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0EE479" w14:textId="77777777" w:rsidR="00425755" w:rsidRPr="00425755" w:rsidRDefault="00425755" w:rsidP="00425755">
      <w:pPr>
        <w:spacing w:after="0" w:line="240" w:lineRule="auto"/>
        <w:jc w:val="center"/>
        <w:rPr>
          <w:rFonts w:ascii="Times New Roman" w:eastAsia="Times New Roman" w:hAnsi="Times New Roman" w:cs="Times New Roman"/>
          <w:b/>
          <w:bCs/>
          <w:caps/>
          <w:sz w:val="24"/>
          <w:szCs w:val="24"/>
        </w:rPr>
      </w:pPr>
      <w:r w:rsidRPr="00425755">
        <w:rPr>
          <w:rFonts w:ascii="Times New Roman" w:eastAsia="Times New Roman" w:hAnsi="Times New Roman" w:cs="Times New Roman"/>
          <w:b/>
          <w:bCs/>
          <w:caps/>
          <w:noProof/>
          <w:sz w:val="24"/>
          <w:szCs w:val="24"/>
          <w:lang w:eastAsia="lv-LV"/>
        </w:rPr>
        <w:drawing>
          <wp:anchor distT="0" distB="0" distL="114300" distR="114300" simplePos="0" relativeHeight="251659264" behindDoc="0" locked="0" layoutInCell="1" allowOverlap="1" wp14:anchorId="0EEFFFCF" wp14:editId="2835523C">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5755">
        <w:rPr>
          <w:rFonts w:ascii="Times New Roman" w:eastAsia="Times New Roman" w:hAnsi="Times New Roman" w:cs="Times New Roman"/>
          <w:b/>
          <w:bCs/>
          <w:caps/>
          <w:noProof/>
          <w:sz w:val="28"/>
          <w:szCs w:val="28"/>
          <w:lang w:val="en-GB"/>
        </w:rPr>
        <w:t>Limbažu novada DOME</w:t>
      </w:r>
    </w:p>
    <w:p w14:paraId="3D5FC0E3" w14:textId="77777777" w:rsidR="00425755" w:rsidRPr="00425755" w:rsidRDefault="00425755" w:rsidP="00425755">
      <w:pPr>
        <w:spacing w:after="0" w:line="240" w:lineRule="auto"/>
        <w:jc w:val="center"/>
        <w:rPr>
          <w:rFonts w:ascii="Times New Roman" w:eastAsia="Times New Roman" w:hAnsi="Times New Roman" w:cs="Times New Roman"/>
          <w:sz w:val="18"/>
          <w:szCs w:val="20"/>
          <w:lang w:eastAsia="lv-LV"/>
        </w:rPr>
      </w:pPr>
      <w:proofErr w:type="spellStart"/>
      <w:r w:rsidRPr="00425755">
        <w:rPr>
          <w:rFonts w:ascii="Times New Roman" w:eastAsia="Times New Roman" w:hAnsi="Times New Roman" w:cs="Times New Roman"/>
          <w:sz w:val="18"/>
          <w:szCs w:val="20"/>
          <w:lang w:eastAsia="lv-LV"/>
        </w:rPr>
        <w:t>Reģ</w:t>
      </w:r>
      <w:proofErr w:type="spellEnd"/>
      <w:r w:rsidRPr="00425755">
        <w:rPr>
          <w:rFonts w:ascii="Times New Roman" w:eastAsia="Times New Roman" w:hAnsi="Times New Roman" w:cs="Times New Roman"/>
          <w:sz w:val="18"/>
          <w:szCs w:val="20"/>
          <w:lang w:eastAsia="lv-LV"/>
        </w:rPr>
        <w:t xml:space="preserve">. Nr. </w:t>
      </w:r>
      <w:r w:rsidRPr="00425755">
        <w:rPr>
          <w:rFonts w:ascii="Times New Roman" w:eastAsia="Times New Roman" w:hAnsi="Times New Roman" w:cs="Times New Roman"/>
          <w:noProof/>
          <w:sz w:val="18"/>
          <w:szCs w:val="20"/>
          <w:lang w:eastAsia="lv-LV"/>
        </w:rPr>
        <w:t>90009114631</w:t>
      </w:r>
      <w:r w:rsidRPr="00425755">
        <w:rPr>
          <w:rFonts w:ascii="Times New Roman" w:eastAsia="Times New Roman" w:hAnsi="Times New Roman" w:cs="Times New Roman"/>
          <w:sz w:val="18"/>
          <w:szCs w:val="20"/>
          <w:lang w:eastAsia="lv-LV"/>
        </w:rPr>
        <w:t xml:space="preserve">; </w:t>
      </w:r>
      <w:r w:rsidRPr="00425755">
        <w:rPr>
          <w:rFonts w:ascii="Times New Roman" w:eastAsia="Times New Roman" w:hAnsi="Times New Roman" w:cs="Times New Roman"/>
          <w:noProof/>
          <w:sz w:val="18"/>
          <w:szCs w:val="20"/>
          <w:lang w:eastAsia="lv-LV"/>
        </w:rPr>
        <w:t>Rīgas iela 16, Limbaži, Limbažu novads LV-4001</w:t>
      </w:r>
      <w:r w:rsidRPr="00425755">
        <w:rPr>
          <w:rFonts w:ascii="Times New Roman" w:eastAsia="Times New Roman" w:hAnsi="Times New Roman" w:cs="Times New Roman"/>
          <w:sz w:val="18"/>
          <w:szCs w:val="20"/>
          <w:lang w:eastAsia="lv-LV"/>
        </w:rPr>
        <w:t xml:space="preserve">; </w:t>
      </w:r>
    </w:p>
    <w:p w14:paraId="1D779085" w14:textId="77777777" w:rsidR="00425755" w:rsidRPr="00425755" w:rsidRDefault="00425755" w:rsidP="00425755">
      <w:pPr>
        <w:spacing w:after="0" w:line="240" w:lineRule="auto"/>
        <w:jc w:val="center"/>
        <w:rPr>
          <w:rFonts w:ascii="Times New Roman" w:eastAsia="Times New Roman" w:hAnsi="Times New Roman" w:cs="Times New Roman"/>
          <w:sz w:val="18"/>
          <w:szCs w:val="20"/>
          <w:lang w:eastAsia="lv-LV"/>
        </w:rPr>
      </w:pPr>
      <w:r w:rsidRPr="00425755">
        <w:rPr>
          <w:rFonts w:ascii="Times New Roman" w:eastAsia="Times New Roman" w:hAnsi="Times New Roman" w:cs="Times New Roman"/>
          <w:sz w:val="18"/>
          <w:szCs w:val="20"/>
          <w:lang w:eastAsia="lv-LV"/>
        </w:rPr>
        <w:t>E-pasts</w:t>
      </w:r>
      <w:r w:rsidRPr="00425755">
        <w:rPr>
          <w:rFonts w:ascii="Times New Roman" w:eastAsia="Times New Roman" w:hAnsi="Times New Roman" w:cs="Times New Roman"/>
          <w:iCs/>
          <w:sz w:val="18"/>
          <w:szCs w:val="20"/>
          <w:lang w:eastAsia="lv-LV"/>
        </w:rPr>
        <w:t xml:space="preserve"> </w:t>
      </w:r>
      <w:r w:rsidRPr="00425755">
        <w:rPr>
          <w:rFonts w:ascii="Times New Roman" w:eastAsia="Times New Roman" w:hAnsi="Times New Roman" w:cs="Times New Roman"/>
          <w:iCs/>
          <w:noProof/>
          <w:sz w:val="18"/>
          <w:szCs w:val="20"/>
          <w:lang w:eastAsia="lv-LV"/>
        </w:rPr>
        <w:t>pasts@limbazunovads.lv</w:t>
      </w:r>
      <w:r w:rsidRPr="00425755">
        <w:rPr>
          <w:rFonts w:ascii="Times New Roman" w:eastAsia="Times New Roman" w:hAnsi="Times New Roman" w:cs="Times New Roman"/>
          <w:iCs/>
          <w:sz w:val="18"/>
          <w:szCs w:val="20"/>
          <w:lang w:eastAsia="lv-LV"/>
        </w:rPr>
        <w:t>;</w:t>
      </w:r>
      <w:r w:rsidRPr="00425755">
        <w:rPr>
          <w:rFonts w:ascii="Times New Roman" w:eastAsia="Times New Roman" w:hAnsi="Times New Roman" w:cs="Times New Roman"/>
          <w:sz w:val="18"/>
          <w:szCs w:val="20"/>
          <w:lang w:eastAsia="lv-LV"/>
        </w:rPr>
        <w:t xml:space="preserve"> tālrunis </w:t>
      </w:r>
      <w:r w:rsidRPr="00425755">
        <w:rPr>
          <w:rFonts w:ascii="Times New Roman" w:eastAsia="Times New Roman" w:hAnsi="Times New Roman" w:cs="Times New Roman"/>
          <w:noProof/>
          <w:sz w:val="18"/>
          <w:szCs w:val="20"/>
          <w:lang w:eastAsia="lv-LV"/>
        </w:rPr>
        <w:t>64023003</w:t>
      </w:r>
    </w:p>
    <w:p w14:paraId="46908117" w14:textId="77777777" w:rsidR="00FE7ADD" w:rsidRPr="00543EFD" w:rsidRDefault="00FE7ADD" w:rsidP="00425755">
      <w:pPr>
        <w:spacing w:after="0" w:line="240" w:lineRule="auto"/>
        <w:jc w:val="center"/>
        <w:rPr>
          <w:rFonts w:ascii="Times New Roman" w:hAnsi="Times New Roman" w:cs="Times New Roman"/>
          <w:sz w:val="24"/>
          <w:szCs w:val="24"/>
        </w:rPr>
      </w:pPr>
    </w:p>
    <w:p w14:paraId="30B51B1C" w14:textId="77777777" w:rsidR="00FE7ADD" w:rsidRPr="00425755" w:rsidRDefault="00FE7ADD" w:rsidP="00425755">
      <w:pPr>
        <w:spacing w:after="0" w:line="240" w:lineRule="auto"/>
        <w:jc w:val="center"/>
        <w:rPr>
          <w:rFonts w:ascii="Times New Roman" w:hAnsi="Times New Roman" w:cs="Times New Roman"/>
          <w:b/>
          <w:sz w:val="24"/>
          <w:szCs w:val="24"/>
        </w:rPr>
      </w:pPr>
      <w:r w:rsidRPr="00425755">
        <w:rPr>
          <w:rFonts w:ascii="Times New Roman" w:hAnsi="Times New Roman" w:cs="Times New Roman"/>
          <w:b/>
          <w:sz w:val="24"/>
          <w:szCs w:val="24"/>
        </w:rPr>
        <w:t xml:space="preserve">PASKAIDROJUMA </w:t>
      </w:r>
      <w:r w:rsidRPr="00425755">
        <w:rPr>
          <w:rFonts w:ascii="Times New Roman" w:hAnsi="Times New Roman" w:cs="Times New Roman"/>
          <w:b/>
          <w:spacing w:val="-2"/>
          <w:sz w:val="24"/>
          <w:szCs w:val="24"/>
        </w:rPr>
        <w:t>RAKSTS</w:t>
      </w:r>
    </w:p>
    <w:p w14:paraId="2EDDCD27" w14:textId="77777777" w:rsidR="00FE7ADD" w:rsidRPr="00543EFD" w:rsidRDefault="00FE7ADD" w:rsidP="00425755">
      <w:pPr>
        <w:spacing w:after="0" w:line="240" w:lineRule="auto"/>
        <w:jc w:val="center"/>
        <w:rPr>
          <w:rFonts w:ascii="Times New Roman" w:hAnsi="Times New Roman" w:cs="Times New Roman"/>
          <w:b/>
          <w:sz w:val="24"/>
          <w:szCs w:val="24"/>
        </w:rPr>
      </w:pPr>
    </w:p>
    <w:p w14:paraId="0E140BB1" w14:textId="7C780A23" w:rsidR="00FE7ADD" w:rsidRPr="00543EFD" w:rsidRDefault="00FE7ADD" w:rsidP="00984CBC">
      <w:pPr>
        <w:spacing w:after="0" w:line="240" w:lineRule="auto"/>
        <w:jc w:val="center"/>
        <w:rPr>
          <w:rFonts w:ascii="Times New Roman" w:hAnsi="Times New Roman" w:cs="Times New Roman"/>
          <w:b/>
          <w:sz w:val="24"/>
          <w:szCs w:val="24"/>
        </w:rPr>
      </w:pPr>
      <w:r w:rsidRPr="00543EFD">
        <w:rPr>
          <w:rFonts w:ascii="Times New Roman" w:hAnsi="Times New Roman" w:cs="Times New Roman"/>
          <w:b/>
          <w:sz w:val="24"/>
          <w:szCs w:val="24"/>
        </w:rPr>
        <w:t xml:space="preserve">Limbažu novada pašvaldības domes 2024. gada </w:t>
      </w:r>
      <w:r w:rsidR="0004201B">
        <w:rPr>
          <w:rFonts w:ascii="Times New Roman" w:hAnsi="Times New Roman" w:cs="Times New Roman"/>
          <w:b/>
          <w:sz w:val="24"/>
          <w:szCs w:val="24"/>
        </w:rPr>
        <w:t>25</w:t>
      </w:r>
      <w:r w:rsidRPr="00543EFD">
        <w:rPr>
          <w:rFonts w:ascii="Times New Roman" w:hAnsi="Times New Roman" w:cs="Times New Roman"/>
          <w:b/>
          <w:sz w:val="24"/>
          <w:szCs w:val="24"/>
        </w:rPr>
        <w:t>.</w:t>
      </w:r>
      <w:r w:rsidR="0004201B">
        <w:rPr>
          <w:rFonts w:ascii="Times New Roman" w:hAnsi="Times New Roman" w:cs="Times New Roman"/>
          <w:b/>
          <w:sz w:val="24"/>
          <w:szCs w:val="24"/>
        </w:rPr>
        <w:t xml:space="preserve"> </w:t>
      </w:r>
      <w:r w:rsidR="00984CBC">
        <w:rPr>
          <w:rFonts w:ascii="Times New Roman" w:hAnsi="Times New Roman" w:cs="Times New Roman"/>
          <w:b/>
          <w:sz w:val="24"/>
          <w:szCs w:val="24"/>
        </w:rPr>
        <w:t>jūlija</w:t>
      </w:r>
      <w:r w:rsidRPr="00543EFD">
        <w:rPr>
          <w:rFonts w:ascii="Times New Roman" w:hAnsi="Times New Roman" w:cs="Times New Roman"/>
          <w:b/>
          <w:sz w:val="24"/>
          <w:szCs w:val="24"/>
        </w:rPr>
        <w:t xml:space="preserve"> saistošajiem noteikumiem Nr. </w:t>
      </w:r>
      <w:r w:rsidR="0004201B">
        <w:rPr>
          <w:rFonts w:ascii="Times New Roman" w:hAnsi="Times New Roman" w:cs="Times New Roman"/>
          <w:b/>
          <w:sz w:val="24"/>
          <w:szCs w:val="24"/>
        </w:rPr>
        <w:t>19</w:t>
      </w:r>
      <w:r w:rsidRPr="00543EFD">
        <w:rPr>
          <w:rFonts w:ascii="Times New Roman" w:hAnsi="Times New Roman" w:cs="Times New Roman"/>
          <w:b/>
          <w:sz w:val="24"/>
          <w:szCs w:val="24"/>
        </w:rPr>
        <w:t xml:space="preserve"> "Kārtība, kādā Limbažu novada pašvaldība sedz braukšanas izdevumus izglītojamiem”</w:t>
      </w:r>
    </w:p>
    <w:p w14:paraId="32113375" w14:textId="77777777" w:rsidR="00FE7ADD" w:rsidRPr="00543EFD" w:rsidRDefault="00FE7ADD" w:rsidP="00FE7ADD">
      <w:pPr>
        <w:shd w:val="clear" w:color="auto" w:fill="FFFFFF"/>
        <w:spacing w:after="0" w:line="240" w:lineRule="auto"/>
        <w:jc w:val="center"/>
        <w:rPr>
          <w:rFonts w:ascii="Times New Roman" w:eastAsia="Times New Roman" w:hAnsi="Times New Roman" w:cs="Times New Roman"/>
          <w:b/>
          <w:bCs/>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2502"/>
        <w:gridCol w:w="7120"/>
      </w:tblGrid>
      <w:tr w:rsidR="00543EFD" w:rsidRPr="00543EFD" w14:paraId="7AB99116" w14:textId="77777777" w:rsidTr="00EC3921">
        <w:tc>
          <w:tcPr>
            <w:tcW w:w="1300" w:type="pct"/>
            <w:tcBorders>
              <w:top w:val="outset" w:sz="6" w:space="0" w:color="414142"/>
              <w:left w:val="outset" w:sz="6" w:space="0" w:color="414142"/>
              <w:bottom w:val="outset" w:sz="6" w:space="0" w:color="414142"/>
              <w:right w:val="outset" w:sz="6" w:space="0" w:color="414142"/>
            </w:tcBorders>
            <w:shd w:val="clear" w:color="auto" w:fill="FFFFFF"/>
            <w:hideMark/>
          </w:tcPr>
          <w:p w14:paraId="58EFE525" w14:textId="77777777" w:rsidR="00FE7ADD" w:rsidRPr="00543EFD" w:rsidRDefault="00FE7ADD" w:rsidP="00EC3921">
            <w:pPr>
              <w:spacing w:before="195" w:after="0" w:line="240" w:lineRule="auto"/>
              <w:jc w:val="center"/>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Paskaidrojuma raksta sadaļa</w:t>
            </w:r>
          </w:p>
        </w:tc>
        <w:tc>
          <w:tcPr>
            <w:tcW w:w="37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636ADE3" w14:textId="77777777" w:rsidR="00FE7ADD" w:rsidRPr="00543EFD" w:rsidRDefault="00FE7ADD" w:rsidP="00EC3921">
            <w:pPr>
              <w:spacing w:before="195" w:after="0" w:line="240" w:lineRule="auto"/>
              <w:jc w:val="center"/>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Norādāmā informācija</w:t>
            </w:r>
          </w:p>
        </w:tc>
      </w:tr>
      <w:tr w:rsidR="00543EFD" w:rsidRPr="00543EFD" w14:paraId="75D95FC9" w14:textId="77777777" w:rsidTr="00EC3921">
        <w:tc>
          <w:tcPr>
            <w:tcW w:w="1300" w:type="pct"/>
            <w:tcBorders>
              <w:top w:val="outset" w:sz="6" w:space="0" w:color="414142"/>
              <w:left w:val="outset" w:sz="6" w:space="0" w:color="414142"/>
              <w:bottom w:val="outset" w:sz="6" w:space="0" w:color="414142"/>
              <w:right w:val="outset" w:sz="6" w:space="0" w:color="414142"/>
            </w:tcBorders>
            <w:shd w:val="clear" w:color="auto" w:fill="FFFFFF"/>
            <w:hideMark/>
          </w:tcPr>
          <w:p w14:paraId="3BFFFEF7" w14:textId="77777777" w:rsidR="00FE7ADD" w:rsidRPr="00543EFD" w:rsidRDefault="00FE7ADD" w:rsidP="00EC3921">
            <w:pPr>
              <w:spacing w:before="195" w:after="0" w:line="240" w:lineRule="auto"/>
              <w:rPr>
                <w:rFonts w:ascii="Times New Roman" w:eastAsia="Times New Roman" w:hAnsi="Times New Roman" w:cs="Times New Roman"/>
                <w:sz w:val="24"/>
                <w:szCs w:val="24"/>
                <w:lang w:eastAsia="lv-LV"/>
              </w:rPr>
            </w:pPr>
            <w:r w:rsidRPr="00543EFD">
              <w:rPr>
                <w:rFonts w:ascii="Times New Roman" w:hAnsi="Times New Roman" w:cs="Times New Roman"/>
                <w:sz w:val="24"/>
                <w:szCs w:val="24"/>
              </w:rPr>
              <w:t xml:space="preserve">1. Projekta nepieciešamības </w:t>
            </w:r>
            <w:r w:rsidRPr="00543EFD">
              <w:rPr>
                <w:rFonts w:ascii="Times New Roman" w:hAnsi="Times New Roman" w:cs="Times New Roman"/>
                <w:spacing w:val="-2"/>
                <w:sz w:val="24"/>
                <w:szCs w:val="24"/>
              </w:rPr>
              <w:t>pamatojums</w:t>
            </w:r>
            <w:r w:rsidRPr="00543EFD">
              <w:rPr>
                <w:rFonts w:ascii="Times New Roman" w:eastAsia="Times New Roman" w:hAnsi="Times New Roman" w:cs="Times New Roman"/>
                <w:sz w:val="24"/>
                <w:szCs w:val="24"/>
                <w:lang w:eastAsia="lv-LV"/>
              </w:rPr>
              <w:t xml:space="preserve"> </w:t>
            </w:r>
          </w:p>
        </w:tc>
        <w:tc>
          <w:tcPr>
            <w:tcW w:w="3700" w:type="pct"/>
            <w:tcBorders>
              <w:top w:val="outset" w:sz="6" w:space="0" w:color="414142"/>
              <w:left w:val="outset" w:sz="6" w:space="0" w:color="414142"/>
              <w:bottom w:val="outset" w:sz="6" w:space="0" w:color="414142"/>
              <w:right w:val="outset" w:sz="6" w:space="0" w:color="414142"/>
            </w:tcBorders>
            <w:shd w:val="clear" w:color="auto" w:fill="FFFFFF"/>
            <w:hideMark/>
          </w:tcPr>
          <w:p w14:paraId="5A2A511E" w14:textId="77777777" w:rsidR="00543EFD" w:rsidRPr="00543EFD" w:rsidRDefault="00543EFD" w:rsidP="00543EFD">
            <w:pPr>
              <w:spacing w:after="0" w:line="240" w:lineRule="auto"/>
              <w:jc w:val="both"/>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 xml:space="preserve">1.1. </w:t>
            </w:r>
            <w:hyperlink r:id="rId8" w:tgtFrame="_blank" w:history="1">
              <w:r w:rsidRPr="00543EFD">
                <w:rPr>
                  <w:rFonts w:ascii="Times New Roman" w:eastAsia="Times New Roman" w:hAnsi="Times New Roman" w:cs="Times New Roman"/>
                  <w:sz w:val="24"/>
                  <w:szCs w:val="24"/>
                  <w:shd w:val="clear" w:color="auto" w:fill="FFFFFF"/>
                  <w:lang w:eastAsia="lv-LV"/>
                </w:rPr>
                <w:t>Izglītības likuma</w:t>
              </w:r>
            </w:hyperlink>
            <w:r w:rsidRPr="00543EFD">
              <w:rPr>
                <w:rFonts w:ascii="Times New Roman" w:eastAsia="Times New Roman" w:hAnsi="Times New Roman" w:cs="Times New Roman"/>
                <w:sz w:val="24"/>
                <w:szCs w:val="24"/>
                <w:shd w:val="clear" w:color="auto" w:fill="FFFFFF"/>
                <w:lang w:eastAsia="lv-LV"/>
              </w:rPr>
              <w:t> </w:t>
            </w:r>
            <w:hyperlink r:id="rId9" w:anchor="p17" w:tgtFrame="_blank" w:history="1">
              <w:r w:rsidRPr="00543EFD">
                <w:rPr>
                  <w:rFonts w:ascii="Times New Roman" w:eastAsia="Times New Roman" w:hAnsi="Times New Roman" w:cs="Times New Roman"/>
                  <w:sz w:val="24"/>
                  <w:szCs w:val="24"/>
                  <w:shd w:val="clear" w:color="auto" w:fill="FFFFFF"/>
                  <w:lang w:eastAsia="lv-LV"/>
                </w:rPr>
                <w:t>17. panta</w:t>
              </w:r>
            </w:hyperlink>
            <w:r w:rsidRPr="00543EFD">
              <w:rPr>
                <w:rFonts w:ascii="Times New Roman" w:eastAsia="Times New Roman" w:hAnsi="Times New Roman" w:cs="Times New Roman"/>
                <w:sz w:val="24"/>
                <w:szCs w:val="24"/>
                <w:shd w:val="clear" w:color="auto" w:fill="FFFFFF"/>
                <w:lang w:eastAsia="lv-LV"/>
              </w:rPr>
              <w:t> trešās daļas 14. punkts noteic, ka pašvaldība nodrošina transportu izglītojamo nokļūšanai izglītības iestādē un atpakaļ dzīvesvietā, ja nav iespējams izmantot sabiedrisko transportu. Savukārt Ministru kabineta 2021. gada 22. jūnija noteikumu Nr. 414 “</w:t>
            </w:r>
            <w:hyperlink r:id="rId10" w:tgtFrame="_blank" w:history="1">
              <w:r w:rsidRPr="00543EFD">
                <w:rPr>
                  <w:rFonts w:ascii="Times New Roman" w:eastAsia="Times New Roman" w:hAnsi="Times New Roman" w:cs="Times New Roman"/>
                  <w:sz w:val="24"/>
                  <w:szCs w:val="24"/>
                  <w:shd w:val="clear" w:color="auto" w:fill="FFFFFF"/>
                  <w:lang w:eastAsia="lv-LV"/>
                </w:rPr>
                <w:t>Braukšanas maksas atvieglojumu noteikumi</w:t>
              </w:r>
            </w:hyperlink>
            <w:r w:rsidRPr="00543EFD">
              <w:rPr>
                <w:rFonts w:ascii="Times New Roman" w:eastAsia="Times New Roman" w:hAnsi="Times New Roman" w:cs="Times New Roman"/>
                <w:sz w:val="24"/>
                <w:szCs w:val="24"/>
                <w:shd w:val="clear" w:color="auto" w:fill="FFFFFF"/>
                <w:lang w:eastAsia="lv-LV"/>
              </w:rPr>
              <w:t>” (turpmāk – MK noteikumi) 12. punkts noteic, ka ārpus pilsētas teritorijas dzīvojošiem vispārējās pamatizglītības iestādes (1.–9. klase) izglītojamajiem ir tiesības saņemt kompensāciju 100 % apmērā par braukšanas izdevumiem, kas saistīti ar braucieniem mācību gada laikā no dzīvesvietas līdz izglītības iestādei un atpakaļ attiecīgās novada pašvaldības teritorijā, izmantojot sabiedrisko transportlīdzekli, kas pārvadā pasažierus pilsētas un reģionālās nozīmes maršrutos. MK noteikumu 13. punkts noteic, ka ārpus pilsētas teritorijas dzīvojošiem vispārējās vidējās izglītības iestādes (klātienes 10.–12. klase) izglītojamajiem ir tiesības saņemt kompensāciju 50 % apmērā par braukšanas izdevumiem, kas saistīti ar braucieniem mācību gada laikā no dzīvesvietas līdz izglītības iestādei un atpakaļ attiecīgās novada pašvaldības administratīvajā teritorijā, izmantojot sabiedrisko transportlīdzekli, kas pārvadā pasažierus pilsētas un reģionālās nozīmes maršrutos. MK noteikumu 17. punkts noteic, ka šo MK noteikumu 12. un 13. punktā minēto kategoriju pasažieri biļeti iegādājas par pilnu maksu un braukšanas izdevumus viņiem pašvaldības noteiktajā kārtībā sedz no attiecīgās pašvaldības budžeta;</w:t>
            </w:r>
          </w:p>
          <w:p w14:paraId="2476C2E4" w14:textId="77777777" w:rsidR="00543EFD" w:rsidRPr="00543EFD" w:rsidRDefault="00543EFD" w:rsidP="00543EFD">
            <w:pPr>
              <w:shd w:val="clear" w:color="auto" w:fill="FFFFFF"/>
              <w:spacing w:before="100" w:beforeAutospacing="1" w:after="0" w:line="293" w:lineRule="atLeast"/>
              <w:jc w:val="both"/>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1.2. Vienlaikus, atbilstoši </w:t>
            </w:r>
            <w:hyperlink r:id="rId11" w:tgtFrame="_blank" w:history="1">
              <w:r w:rsidRPr="00543EFD">
                <w:rPr>
                  <w:rFonts w:ascii="Times New Roman" w:eastAsia="Times New Roman" w:hAnsi="Times New Roman" w:cs="Times New Roman"/>
                  <w:sz w:val="24"/>
                  <w:szCs w:val="24"/>
                  <w:lang w:eastAsia="lv-LV"/>
                </w:rPr>
                <w:t>Pašvaldību likuma</w:t>
              </w:r>
            </w:hyperlink>
            <w:r w:rsidRPr="00543EFD">
              <w:rPr>
                <w:rFonts w:ascii="Times New Roman" w:eastAsia="Times New Roman" w:hAnsi="Times New Roman" w:cs="Times New Roman"/>
                <w:sz w:val="24"/>
                <w:szCs w:val="24"/>
                <w:lang w:eastAsia="lv-LV"/>
              </w:rPr>
              <w:t> </w:t>
            </w:r>
            <w:hyperlink r:id="rId12" w:anchor="p44" w:tgtFrame="_blank" w:history="1">
              <w:r w:rsidRPr="00543EFD">
                <w:rPr>
                  <w:rFonts w:ascii="Times New Roman" w:eastAsia="Times New Roman" w:hAnsi="Times New Roman" w:cs="Times New Roman"/>
                  <w:sz w:val="24"/>
                  <w:szCs w:val="24"/>
                  <w:lang w:eastAsia="lv-LV"/>
                </w:rPr>
                <w:t>44. panta</w:t>
              </w:r>
            </w:hyperlink>
            <w:r w:rsidRPr="00543EFD">
              <w:rPr>
                <w:rFonts w:ascii="Times New Roman" w:eastAsia="Times New Roman" w:hAnsi="Times New Roman" w:cs="Times New Roman"/>
                <w:sz w:val="24"/>
                <w:szCs w:val="24"/>
                <w:lang w:eastAsia="lv-LV"/>
              </w:rPr>
              <w:t> otrajai daļai, pašvaldības dome var izdot saistošos noteikumus, lai nodrošinātu pašvaldības autonomo funkciju un brīvprātīgo iniciatīvu izpildi, un saskaņā ar </w:t>
            </w:r>
            <w:hyperlink r:id="rId13" w:tgtFrame="_blank" w:history="1">
              <w:r w:rsidRPr="00543EFD">
                <w:rPr>
                  <w:rFonts w:ascii="Times New Roman" w:eastAsia="Times New Roman" w:hAnsi="Times New Roman" w:cs="Times New Roman"/>
                  <w:sz w:val="24"/>
                  <w:szCs w:val="24"/>
                  <w:lang w:eastAsia="lv-LV"/>
                </w:rPr>
                <w:t>Sabiedriskā transporta pakalpojumu likuma</w:t>
              </w:r>
            </w:hyperlink>
            <w:r w:rsidRPr="00543EFD">
              <w:rPr>
                <w:rFonts w:ascii="Times New Roman" w:eastAsia="Times New Roman" w:hAnsi="Times New Roman" w:cs="Times New Roman"/>
                <w:sz w:val="24"/>
                <w:szCs w:val="24"/>
                <w:lang w:eastAsia="lv-LV"/>
              </w:rPr>
              <w:t> </w:t>
            </w:r>
            <w:hyperlink r:id="rId14" w:anchor="p14" w:tgtFrame="_blank" w:history="1">
              <w:r w:rsidRPr="00543EFD">
                <w:rPr>
                  <w:rFonts w:ascii="Times New Roman" w:eastAsia="Times New Roman" w:hAnsi="Times New Roman" w:cs="Times New Roman"/>
                  <w:sz w:val="24"/>
                  <w:szCs w:val="24"/>
                  <w:lang w:eastAsia="lv-LV"/>
                </w:rPr>
                <w:t>14. panta</w:t>
              </w:r>
            </w:hyperlink>
            <w:r w:rsidRPr="00543EFD">
              <w:rPr>
                <w:rFonts w:ascii="Times New Roman" w:eastAsia="Times New Roman" w:hAnsi="Times New Roman" w:cs="Times New Roman"/>
                <w:sz w:val="24"/>
                <w:szCs w:val="24"/>
                <w:lang w:eastAsia="lv-LV"/>
              </w:rPr>
              <w:t> trešo daļu noteikt braukšanas maksas atvieglojumus savā administratīvajā teritorijā, ja ar šo braukšanas maksas atvieglojumu noteikšanu pārvadātājam radītos zaudējumus pilnībā kompensē no pašvaldības budžeta;</w:t>
            </w:r>
          </w:p>
          <w:p w14:paraId="7B1F7A3E" w14:textId="77777777" w:rsidR="00543EFD" w:rsidRPr="00543EFD" w:rsidRDefault="00543EFD" w:rsidP="00425755">
            <w:pPr>
              <w:shd w:val="clear" w:color="auto" w:fill="FFFFFF"/>
              <w:spacing w:before="100" w:beforeAutospacing="1" w:after="0" w:line="293" w:lineRule="atLeast"/>
              <w:jc w:val="both"/>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 xml:space="preserve">1.3. Saistošo noteikumu projekts nosaka kārtību, kādā Limbažu novada pašvaldība nodrošina Limbažu novada pašvaldības izglītības iestāžu izglītojamo, kas apgūst vispārējās pamatizglītības un vispārējās vidējās </w:t>
            </w:r>
            <w:r w:rsidRPr="00543EFD">
              <w:rPr>
                <w:rFonts w:ascii="Times New Roman" w:eastAsia="Times New Roman" w:hAnsi="Times New Roman" w:cs="Times New Roman"/>
                <w:sz w:val="24"/>
                <w:szCs w:val="24"/>
                <w:lang w:eastAsia="lv-LV"/>
              </w:rPr>
              <w:lastRenderedPageBreak/>
              <w:t>izglītības (1.–12. klašu) programmas, profesionālās ievirzes izglītības programmas, braukšanas izdevumus nokļūšanai no pašvaldības teritorijā esošas dzīvesvietas uz pašvaldības teritorijā esošu izglītības iestādi, un atpakaļ dzīvesvietā, kā arī kārtību, kādā kompensē braukšanas izdevumus.</w:t>
            </w:r>
          </w:p>
          <w:p w14:paraId="44C933EA" w14:textId="2014DA6B" w:rsidR="00FE7ADD" w:rsidRPr="00543EFD" w:rsidRDefault="00543EFD" w:rsidP="00425755">
            <w:pPr>
              <w:shd w:val="clear" w:color="auto" w:fill="FFFFFF"/>
              <w:spacing w:before="100" w:beforeAutospacing="1" w:after="0" w:line="293" w:lineRule="atLeast"/>
              <w:jc w:val="both"/>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1.4. Līdz šo saistošo noteikumu izdošanai izglītojamo braukšanas izdevumu kompensēšanas kārtību Limbažu novadā regulē Limbažu novada pašvaldības domes 2022. gada 30. jūnija saistošie noteikumi Nr. 32 “Kārtība, kādā Limbažu novada pašvaldība sedz braukšanas izdevumus izglītojamiem”, kas izdoti, pamatojoties uz likuma "</w:t>
            </w:r>
            <w:hyperlink r:id="rId15" w:tgtFrame="_blank" w:history="1">
              <w:r w:rsidRPr="00543EFD">
                <w:rPr>
                  <w:rFonts w:ascii="Times New Roman" w:eastAsia="Times New Roman" w:hAnsi="Times New Roman" w:cs="Times New Roman"/>
                  <w:sz w:val="24"/>
                  <w:szCs w:val="24"/>
                  <w:lang w:eastAsia="lv-LV"/>
                </w:rPr>
                <w:t>Par pašvaldībām</w:t>
              </w:r>
            </w:hyperlink>
            <w:r w:rsidRPr="00543EFD">
              <w:rPr>
                <w:rFonts w:ascii="Times New Roman" w:eastAsia="Times New Roman" w:hAnsi="Times New Roman" w:cs="Times New Roman"/>
                <w:sz w:val="24"/>
                <w:szCs w:val="24"/>
                <w:lang w:eastAsia="lv-LV"/>
              </w:rPr>
              <w:t>" normām. Ar </w:t>
            </w:r>
            <w:hyperlink r:id="rId16" w:tgtFrame="_blank" w:history="1">
              <w:r w:rsidRPr="00543EFD">
                <w:rPr>
                  <w:rFonts w:ascii="Times New Roman" w:eastAsia="Times New Roman" w:hAnsi="Times New Roman" w:cs="Times New Roman"/>
                  <w:sz w:val="24"/>
                  <w:szCs w:val="24"/>
                  <w:lang w:eastAsia="lv-LV"/>
                </w:rPr>
                <w:t>Pašvaldību likuma</w:t>
              </w:r>
            </w:hyperlink>
            <w:r w:rsidRPr="00543EFD">
              <w:rPr>
                <w:rFonts w:ascii="Times New Roman" w:eastAsia="Times New Roman" w:hAnsi="Times New Roman" w:cs="Times New Roman"/>
                <w:sz w:val="24"/>
                <w:szCs w:val="24"/>
                <w:lang w:eastAsia="lv-LV"/>
              </w:rPr>
              <w:t> spēkā stāšanos 2023. gada 1. janvārī spēku zaudēja likums "</w:t>
            </w:r>
            <w:hyperlink r:id="rId17" w:tgtFrame="_blank" w:history="1">
              <w:r w:rsidRPr="00543EFD">
                <w:rPr>
                  <w:rFonts w:ascii="Times New Roman" w:eastAsia="Times New Roman" w:hAnsi="Times New Roman" w:cs="Times New Roman"/>
                  <w:sz w:val="24"/>
                  <w:szCs w:val="24"/>
                  <w:lang w:eastAsia="lv-LV"/>
                </w:rPr>
                <w:t>Par pašvaldībām</w:t>
              </w:r>
            </w:hyperlink>
            <w:r w:rsidRPr="00543EFD">
              <w:rPr>
                <w:rFonts w:ascii="Times New Roman" w:eastAsia="Times New Roman" w:hAnsi="Times New Roman" w:cs="Times New Roman"/>
                <w:sz w:val="24"/>
                <w:szCs w:val="24"/>
                <w:lang w:eastAsia="lv-LV"/>
              </w:rPr>
              <w:t xml:space="preserve">".  </w:t>
            </w:r>
            <w:hyperlink r:id="rId18" w:tgtFrame="_blank" w:history="1">
              <w:r w:rsidRPr="00543EFD">
                <w:rPr>
                  <w:rFonts w:ascii="Times New Roman" w:eastAsia="Times New Roman" w:hAnsi="Times New Roman" w:cs="Times New Roman"/>
                  <w:sz w:val="24"/>
                  <w:szCs w:val="24"/>
                  <w:lang w:eastAsia="lv-LV"/>
                </w:rPr>
                <w:t>Pašvaldību likuma</w:t>
              </w:r>
            </w:hyperlink>
            <w:r w:rsidRPr="00543EFD">
              <w:rPr>
                <w:rFonts w:ascii="Times New Roman" w:eastAsia="Times New Roman" w:hAnsi="Times New Roman" w:cs="Times New Roman"/>
                <w:sz w:val="24"/>
                <w:szCs w:val="24"/>
                <w:lang w:eastAsia="lv-LV"/>
              </w:rPr>
              <w:t> Pārejas noteikumu 6. punkts noteic, ka pašvaldības domei jāizvērtē uz likuma "</w:t>
            </w:r>
            <w:hyperlink r:id="rId19" w:tgtFrame="_blank" w:history="1">
              <w:r w:rsidRPr="00543EFD">
                <w:rPr>
                  <w:rFonts w:ascii="Times New Roman" w:eastAsia="Times New Roman" w:hAnsi="Times New Roman" w:cs="Times New Roman"/>
                  <w:sz w:val="24"/>
                  <w:szCs w:val="24"/>
                  <w:lang w:eastAsia="lv-LV"/>
                </w:rPr>
                <w:t>Par pašvaldībām</w:t>
              </w:r>
            </w:hyperlink>
            <w:r w:rsidRPr="00543EFD">
              <w:rPr>
                <w:rFonts w:ascii="Times New Roman" w:eastAsia="Times New Roman" w:hAnsi="Times New Roman" w:cs="Times New Roman"/>
                <w:sz w:val="24"/>
                <w:szCs w:val="24"/>
                <w:lang w:eastAsia="lv-LV"/>
              </w:rPr>
              <w:t>" normu pamata izdoto saistošo noteikumu atbilstība </w:t>
            </w:r>
            <w:hyperlink r:id="rId20" w:tgtFrame="_blank" w:history="1">
              <w:r w:rsidRPr="00543EFD">
                <w:rPr>
                  <w:rFonts w:ascii="Times New Roman" w:eastAsia="Times New Roman" w:hAnsi="Times New Roman" w:cs="Times New Roman"/>
                  <w:sz w:val="24"/>
                  <w:szCs w:val="24"/>
                  <w:lang w:eastAsia="lv-LV"/>
                </w:rPr>
                <w:t>Pašvaldību likumam</w:t>
              </w:r>
            </w:hyperlink>
            <w:r w:rsidRPr="00543EFD">
              <w:rPr>
                <w:rFonts w:ascii="Times New Roman" w:eastAsia="Times New Roman" w:hAnsi="Times New Roman" w:cs="Times New Roman"/>
                <w:sz w:val="24"/>
                <w:szCs w:val="24"/>
                <w:lang w:eastAsia="lv-LV"/>
              </w:rPr>
              <w:t> un jāizdod jauni saistošie noteikumi. Līdz jaunu saistošo noteikumu spēkā stāšanās dienai, bet ne ilgāk kā līdz 2024. gada 30. jūnijam ir piemērojami uz likuma "</w:t>
            </w:r>
            <w:hyperlink r:id="rId21" w:tgtFrame="_blank" w:history="1">
              <w:r w:rsidRPr="00543EFD">
                <w:rPr>
                  <w:rFonts w:ascii="Times New Roman" w:eastAsia="Times New Roman" w:hAnsi="Times New Roman" w:cs="Times New Roman"/>
                  <w:sz w:val="24"/>
                  <w:szCs w:val="24"/>
                  <w:lang w:eastAsia="lv-LV"/>
                </w:rPr>
                <w:t>Par pašvaldībām</w:t>
              </w:r>
            </w:hyperlink>
            <w:r w:rsidRPr="00543EFD">
              <w:rPr>
                <w:rFonts w:ascii="Times New Roman" w:eastAsia="Times New Roman" w:hAnsi="Times New Roman" w:cs="Times New Roman"/>
                <w:sz w:val="24"/>
                <w:szCs w:val="24"/>
                <w:lang w:eastAsia="lv-LV"/>
              </w:rPr>
              <w:t>" normu pamata izdotie saistošie noteikumi, ciktāl tie nav pretrunā </w:t>
            </w:r>
            <w:hyperlink r:id="rId22" w:tgtFrame="_blank" w:history="1">
              <w:r w:rsidRPr="00543EFD">
                <w:rPr>
                  <w:rFonts w:ascii="Times New Roman" w:eastAsia="Times New Roman" w:hAnsi="Times New Roman" w:cs="Times New Roman"/>
                  <w:sz w:val="24"/>
                  <w:szCs w:val="24"/>
                  <w:lang w:eastAsia="lv-LV"/>
                </w:rPr>
                <w:t>Pašvaldību likumam</w:t>
              </w:r>
            </w:hyperlink>
            <w:r w:rsidRPr="00543EFD">
              <w:rPr>
                <w:rFonts w:ascii="Times New Roman" w:eastAsia="Times New Roman" w:hAnsi="Times New Roman" w:cs="Times New Roman"/>
                <w:sz w:val="24"/>
                <w:szCs w:val="24"/>
                <w:lang w:eastAsia="lv-LV"/>
              </w:rPr>
              <w:t>.</w:t>
            </w:r>
          </w:p>
        </w:tc>
      </w:tr>
      <w:tr w:rsidR="00543EFD" w:rsidRPr="00543EFD" w14:paraId="6B645BD7" w14:textId="77777777" w:rsidTr="00EC3921">
        <w:tc>
          <w:tcPr>
            <w:tcW w:w="1300" w:type="pct"/>
            <w:tcBorders>
              <w:top w:val="outset" w:sz="6" w:space="0" w:color="414142"/>
              <w:left w:val="outset" w:sz="6" w:space="0" w:color="414142"/>
              <w:bottom w:val="outset" w:sz="6" w:space="0" w:color="414142"/>
              <w:right w:val="outset" w:sz="6" w:space="0" w:color="414142"/>
            </w:tcBorders>
            <w:shd w:val="clear" w:color="auto" w:fill="FFFFFF"/>
            <w:hideMark/>
          </w:tcPr>
          <w:p w14:paraId="2F3CA2AC" w14:textId="77777777" w:rsidR="00FE7ADD" w:rsidRPr="00543EFD" w:rsidRDefault="00FE7ADD" w:rsidP="00425755">
            <w:pPr>
              <w:spacing w:before="195" w:after="0" w:line="240" w:lineRule="auto"/>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lastRenderedPageBreak/>
              <w:t>2. Fiskālā ietekme uz pašvaldības budžetu</w:t>
            </w:r>
          </w:p>
        </w:tc>
        <w:tc>
          <w:tcPr>
            <w:tcW w:w="3700" w:type="pct"/>
            <w:tcBorders>
              <w:top w:val="outset" w:sz="6" w:space="0" w:color="414142"/>
              <w:left w:val="outset" w:sz="6" w:space="0" w:color="414142"/>
              <w:bottom w:val="outset" w:sz="6" w:space="0" w:color="414142"/>
              <w:right w:val="outset" w:sz="6" w:space="0" w:color="414142"/>
            </w:tcBorders>
            <w:shd w:val="clear" w:color="auto" w:fill="FFFFFF"/>
            <w:hideMark/>
          </w:tcPr>
          <w:p w14:paraId="443975AE" w14:textId="10850382" w:rsidR="00FE7ADD" w:rsidRPr="00A57AB7" w:rsidRDefault="00A57AB7" w:rsidP="00F74B1E">
            <w:pPr>
              <w:spacing w:before="195" w:after="0" w:line="240" w:lineRule="auto"/>
              <w:jc w:val="both"/>
              <w:rPr>
                <w:rFonts w:ascii="Times New Roman" w:hAnsi="Times New Roman" w:cs="Times New Roman"/>
                <w:sz w:val="24"/>
                <w:szCs w:val="24"/>
              </w:rPr>
            </w:pPr>
            <w:r w:rsidRPr="00A57AB7">
              <w:rPr>
                <w:rFonts w:ascii="Times New Roman" w:hAnsi="Times New Roman" w:cs="Times New Roman"/>
                <w:sz w:val="24"/>
                <w:szCs w:val="24"/>
              </w:rPr>
              <w:t>Saistošie noteikumi nepalielina nepieciešamo finansējuma apmēru budžetā.</w:t>
            </w:r>
          </w:p>
        </w:tc>
      </w:tr>
      <w:tr w:rsidR="00543EFD" w:rsidRPr="00543EFD" w14:paraId="59535DAF" w14:textId="77777777" w:rsidTr="00EC3921">
        <w:tc>
          <w:tcPr>
            <w:tcW w:w="1300" w:type="pct"/>
            <w:tcBorders>
              <w:top w:val="outset" w:sz="6" w:space="0" w:color="414142"/>
              <w:left w:val="outset" w:sz="6" w:space="0" w:color="414142"/>
              <w:bottom w:val="outset" w:sz="6" w:space="0" w:color="414142"/>
              <w:right w:val="outset" w:sz="6" w:space="0" w:color="414142"/>
            </w:tcBorders>
            <w:shd w:val="clear" w:color="auto" w:fill="FFFFFF"/>
            <w:hideMark/>
          </w:tcPr>
          <w:p w14:paraId="042439D3" w14:textId="77777777" w:rsidR="00FE7ADD" w:rsidRPr="00543EFD" w:rsidRDefault="00FE7ADD" w:rsidP="00425755">
            <w:pPr>
              <w:spacing w:before="195" w:after="0" w:line="240" w:lineRule="auto"/>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3. Sociālā ietekme, ietekme uz vidi, iedzīvotāju veselību, uzņēmējdarbības vidi pašvaldības teritorijā, kā arī uz konkurenci</w:t>
            </w:r>
          </w:p>
        </w:tc>
        <w:tc>
          <w:tcPr>
            <w:tcW w:w="3700" w:type="pct"/>
            <w:tcBorders>
              <w:top w:val="outset" w:sz="6" w:space="0" w:color="414142"/>
              <w:left w:val="outset" w:sz="6" w:space="0" w:color="414142"/>
              <w:bottom w:val="outset" w:sz="6" w:space="0" w:color="414142"/>
              <w:right w:val="outset" w:sz="6" w:space="0" w:color="414142"/>
            </w:tcBorders>
            <w:shd w:val="clear" w:color="auto" w:fill="FFFFFF"/>
            <w:hideMark/>
          </w:tcPr>
          <w:p w14:paraId="0F4594E1" w14:textId="30149AFB" w:rsidR="00543EFD" w:rsidRPr="00543EFD" w:rsidRDefault="00543EFD" w:rsidP="00543EFD">
            <w:pPr>
              <w:spacing w:before="195" w:after="0" w:line="240" w:lineRule="auto"/>
              <w:jc w:val="both"/>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3.</w:t>
            </w:r>
            <w:r>
              <w:rPr>
                <w:rFonts w:ascii="Times New Roman" w:eastAsia="Times New Roman" w:hAnsi="Times New Roman" w:cs="Times New Roman"/>
                <w:sz w:val="24"/>
                <w:szCs w:val="24"/>
                <w:lang w:eastAsia="lv-LV"/>
              </w:rPr>
              <w:t>1</w:t>
            </w:r>
            <w:r w:rsidRPr="00543EFD">
              <w:rPr>
                <w:rFonts w:ascii="Times New Roman" w:eastAsia="Times New Roman" w:hAnsi="Times New Roman" w:cs="Times New Roman"/>
                <w:sz w:val="24"/>
                <w:szCs w:val="24"/>
                <w:lang w:eastAsia="lv-LV"/>
              </w:rPr>
              <w:t>. sociālā ietekme –</w:t>
            </w:r>
            <w:r>
              <w:rPr>
                <w:rFonts w:ascii="Times New Roman" w:eastAsia="Times New Roman" w:hAnsi="Times New Roman" w:cs="Times New Roman"/>
                <w:sz w:val="24"/>
                <w:szCs w:val="24"/>
                <w:lang w:eastAsia="lv-LV"/>
              </w:rPr>
              <w:t xml:space="preserve"> </w:t>
            </w:r>
            <w:r w:rsidRPr="00543EFD">
              <w:rPr>
                <w:rFonts w:ascii="Times New Roman" w:eastAsia="Times New Roman" w:hAnsi="Times New Roman" w:cs="Times New Roman"/>
                <w:sz w:val="24"/>
                <w:szCs w:val="24"/>
                <w:lang w:eastAsia="lv-LV"/>
              </w:rPr>
              <w:t xml:space="preserve">ņemot vērā, ka </w:t>
            </w:r>
            <w:r>
              <w:rPr>
                <w:rFonts w:ascii="Times New Roman" w:eastAsia="Times New Roman" w:hAnsi="Times New Roman" w:cs="Times New Roman"/>
                <w:sz w:val="24"/>
                <w:szCs w:val="24"/>
                <w:lang w:eastAsia="lv-LV"/>
              </w:rPr>
              <w:t>p</w:t>
            </w:r>
            <w:r w:rsidRPr="00543EFD">
              <w:rPr>
                <w:rFonts w:ascii="Times New Roman" w:eastAsia="Times New Roman" w:hAnsi="Times New Roman" w:cs="Times New Roman"/>
                <w:sz w:val="24"/>
                <w:szCs w:val="24"/>
                <w:lang w:eastAsia="lv-LV"/>
              </w:rPr>
              <w:t xml:space="preserve">ašvaldībai jau ir pienākums segt </w:t>
            </w:r>
            <w:r>
              <w:rPr>
                <w:rFonts w:ascii="Times New Roman" w:eastAsia="Times New Roman" w:hAnsi="Times New Roman" w:cs="Times New Roman"/>
                <w:sz w:val="24"/>
                <w:szCs w:val="24"/>
                <w:lang w:eastAsia="lv-LV"/>
              </w:rPr>
              <w:t xml:space="preserve">izglītojamo </w:t>
            </w:r>
            <w:r w:rsidRPr="00543EFD">
              <w:rPr>
                <w:rFonts w:ascii="Times New Roman" w:eastAsia="Times New Roman" w:hAnsi="Times New Roman" w:cs="Times New Roman"/>
                <w:sz w:val="24"/>
                <w:szCs w:val="24"/>
                <w:lang w:eastAsia="lv-LV"/>
              </w:rPr>
              <w:t>braukšanas izmaksas, nav gaidāma būtiska sociālā ietekme;</w:t>
            </w:r>
          </w:p>
          <w:p w14:paraId="27E9D4F2" w14:textId="528D9AA7" w:rsidR="00543EFD" w:rsidRPr="00543EFD" w:rsidRDefault="00543EFD" w:rsidP="00543EFD">
            <w:pPr>
              <w:spacing w:before="195" w:after="0" w:line="240" w:lineRule="auto"/>
              <w:jc w:val="both"/>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3.</w:t>
            </w:r>
            <w:r>
              <w:rPr>
                <w:rFonts w:ascii="Times New Roman" w:eastAsia="Times New Roman" w:hAnsi="Times New Roman" w:cs="Times New Roman"/>
                <w:sz w:val="24"/>
                <w:szCs w:val="24"/>
                <w:lang w:eastAsia="lv-LV"/>
              </w:rPr>
              <w:t>2</w:t>
            </w:r>
            <w:r w:rsidRPr="00543EFD">
              <w:rPr>
                <w:rFonts w:ascii="Times New Roman" w:eastAsia="Times New Roman" w:hAnsi="Times New Roman" w:cs="Times New Roman"/>
                <w:sz w:val="24"/>
                <w:szCs w:val="24"/>
                <w:lang w:eastAsia="lv-LV"/>
              </w:rPr>
              <w:t>. nav ietekmes uz vidi;</w:t>
            </w:r>
          </w:p>
          <w:p w14:paraId="6820552A" w14:textId="58E2F852" w:rsidR="00543EFD" w:rsidRDefault="00543EFD" w:rsidP="00543EFD">
            <w:pPr>
              <w:spacing w:before="195" w:after="0" w:line="240" w:lineRule="auto"/>
              <w:jc w:val="both"/>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3.</w:t>
            </w:r>
            <w:r>
              <w:rPr>
                <w:rFonts w:ascii="Times New Roman" w:eastAsia="Times New Roman" w:hAnsi="Times New Roman" w:cs="Times New Roman"/>
                <w:sz w:val="24"/>
                <w:szCs w:val="24"/>
                <w:lang w:eastAsia="lv-LV"/>
              </w:rPr>
              <w:t>3</w:t>
            </w:r>
            <w:r w:rsidRPr="00543EFD">
              <w:rPr>
                <w:rFonts w:ascii="Times New Roman" w:eastAsia="Times New Roman" w:hAnsi="Times New Roman" w:cs="Times New Roman"/>
                <w:sz w:val="24"/>
                <w:szCs w:val="24"/>
                <w:lang w:eastAsia="lv-LV"/>
              </w:rPr>
              <w:t>. nav ietekmes uz iedzīvotāju veselību;</w:t>
            </w:r>
          </w:p>
          <w:p w14:paraId="7866EFA0" w14:textId="12BF75E9" w:rsidR="00543EFD" w:rsidRPr="00543EFD" w:rsidRDefault="00543EFD" w:rsidP="00543EFD">
            <w:pPr>
              <w:spacing w:before="195" w:after="0" w:line="240" w:lineRule="auto"/>
              <w:jc w:val="both"/>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 xml:space="preserve">3.4. </w:t>
            </w:r>
            <w:r>
              <w:rPr>
                <w:rFonts w:ascii="Times New Roman" w:eastAsia="Times New Roman" w:hAnsi="Times New Roman" w:cs="Times New Roman"/>
                <w:sz w:val="24"/>
                <w:szCs w:val="24"/>
                <w:lang w:eastAsia="lv-LV"/>
              </w:rPr>
              <w:t>i</w:t>
            </w:r>
            <w:r w:rsidRPr="00543EFD">
              <w:rPr>
                <w:rFonts w:ascii="Times New Roman" w:eastAsia="Times New Roman" w:hAnsi="Times New Roman" w:cs="Times New Roman"/>
                <w:sz w:val="24"/>
                <w:szCs w:val="24"/>
                <w:lang w:eastAsia="lv-LV"/>
              </w:rPr>
              <w:t>etekme uz uzņēmējdarbības vidi pašvaldības teritorijā – šo saistošo noteikumu izpilde neietekmē uzņēmējdarbības vidi pašvaldības teritorijā.</w:t>
            </w:r>
          </w:p>
          <w:p w14:paraId="14674875" w14:textId="5B0C0952" w:rsidR="00FE7ADD" w:rsidRPr="00543EFD" w:rsidRDefault="00543EFD" w:rsidP="00425755">
            <w:pPr>
              <w:spacing w:before="195" w:after="0" w:line="240" w:lineRule="auto"/>
              <w:jc w:val="both"/>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3.5.</w:t>
            </w:r>
            <w:r>
              <w:rPr>
                <w:rFonts w:ascii="Times New Roman" w:eastAsia="Times New Roman" w:hAnsi="Times New Roman" w:cs="Times New Roman"/>
                <w:sz w:val="24"/>
                <w:szCs w:val="24"/>
                <w:lang w:eastAsia="lv-LV"/>
              </w:rPr>
              <w:t xml:space="preserve"> </w:t>
            </w:r>
            <w:r w:rsidRPr="00543EFD">
              <w:rPr>
                <w:rFonts w:ascii="Times New Roman" w:eastAsia="Times New Roman" w:hAnsi="Times New Roman" w:cs="Times New Roman"/>
                <w:sz w:val="24"/>
                <w:szCs w:val="24"/>
                <w:lang w:eastAsia="lv-LV"/>
              </w:rPr>
              <w:t>šo saistošo noteikumu izpilde neietekmē konkurenci.</w:t>
            </w:r>
          </w:p>
        </w:tc>
      </w:tr>
      <w:tr w:rsidR="00543EFD" w:rsidRPr="00543EFD" w14:paraId="51C0F68B" w14:textId="77777777" w:rsidTr="00EC3921">
        <w:tc>
          <w:tcPr>
            <w:tcW w:w="1300" w:type="pct"/>
            <w:tcBorders>
              <w:top w:val="outset" w:sz="6" w:space="0" w:color="414142"/>
              <w:left w:val="outset" w:sz="6" w:space="0" w:color="414142"/>
              <w:bottom w:val="outset" w:sz="6" w:space="0" w:color="414142"/>
              <w:right w:val="outset" w:sz="6" w:space="0" w:color="414142"/>
            </w:tcBorders>
            <w:shd w:val="clear" w:color="auto" w:fill="FFFFFF"/>
            <w:hideMark/>
          </w:tcPr>
          <w:p w14:paraId="6E3DF0B7" w14:textId="77777777" w:rsidR="00FE7ADD" w:rsidRPr="00543EFD" w:rsidRDefault="00FE7ADD" w:rsidP="00425755">
            <w:pPr>
              <w:spacing w:before="195" w:after="0" w:line="240" w:lineRule="auto"/>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4. Ietekme uz administratīvajām procedūrām un to izmaksām</w:t>
            </w:r>
          </w:p>
        </w:tc>
        <w:tc>
          <w:tcPr>
            <w:tcW w:w="3700" w:type="pct"/>
            <w:tcBorders>
              <w:top w:val="outset" w:sz="6" w:space="0" w:color="414142"/>
              <w:left w:val="outset" w:sz="6" w:space="0" w:color="414142"/>
              <w:bottom w:val="outset" w:sz="6" w:space="0" w:color="414142"/>
              <w:right w:val="outset" w:sz="6" w:space="0" w:color="414142"/>
            </w:tcBorders>
            <w:shd w:val="clear" w:color="auto" w:fill="FFFFFF"/>
            <w:hideMark/>
          </w:tcPr>
          <w:p w14:paraId="72143701" w14:textId="77777777" w:rsidR="005678C8" w:rsidRPr="00543EFD" w:rsidRDefault="005678C8" w:rsidP="00425755">
            <w:pPr>
              <w:spacing w:before="195" w:after="0" w:line="240" w:lineRule="auto"/>
              <w:jc w:val="both"/>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 xml:space="preserve">Administratīvās procedūras paliek nemainīgas. </w:t>
            </w:r>
          </w:p>
          <w:p w14:paraId="6A4106D5" w14:textId="68F1DC32" w:rsidR="005678C8" w:rsidRPr="00543EFD" w:rsidRDefault="005678C8" w:rsidP="00425755">
            <w:pPr>
              <w:spacing w:after="0" w:line="240" w:lineRule="auto"/>
              <w:ind w:left="397"/>
              <w:jc w:val="both"/>
              <w:rPr>
                <w:rFonts w:ascii="Times New Roman" w:hAnsi="Times New Roman" w:cs="Times New Roman"/>
                <w:sz w:val="24"/>
                <w:szCs w:val="24"/>
              </w:rPr>
            </w:pPr>
            <w:r w:rsidRPr="00543EFD">
              <w:rPr>
                <w:rFonts w:ascii="Times New Roman" w:hAnsi="Times New Roman" w:cs="Times New Roman"/>
                <w:sz w:val="24"/>
                <w:szCs w:val="24"/>
              </w:rPr>
              <w:t>Uzsākot mācību gadu vai mācību gada laikā, pēc izglītojamā uzņemšanas Pašvaldības vispārējās izglītības iestādē,</w:t>
            </w:r>
            <w:r w:rsidR="00543EFD">
              <w:rPr>
                <w:rFonts w:ascii="Times New Roman" w:hAnsi="Times New Roman" w:cs="Times New Roman"/>
                <w:sz w:val="24"/>
                <w:szCs w:val="24"/>
              </w:rPr>
              <w:t xml:space="preserve"> profesionālās izglītības iestādē -</w:t>
            </w:r>
            <w:r w:rsidRPr="00543EFD">
              <w:rPr>
                <w:rFonts w:ascii="Times New Roman" w:hAnsi="Times New Roman" w:cs="Times New Roman"/>
                <w:sz w:val="24"/>
                <w:szCs w:val="24"/>
              </w:rPr>
              <w:t xml:space="preserve"> viņa likumiskie pārstāvji vai pilngadību sasniegušais izglītojamais izglītības iestādē iesniedz aizpildītu iesnieguma veidlapu par attiecīgā braukšanas maksas atvieglojuma vai transporta izdevumu segšanas veida piemērošanu no izglītojamā deklarētās dzīves vietas līdz Pašvaldības vispārējās izglītības iestādei, profesionālās ievirzes izglītības iestādei un atpakaļ</w:t>
            </w:r>
            <w:r w:rsidR="00543EFD">
              <w:rPr>
                <w:rFonts w:ascii="Times New Roman" w:hAnsi="Times New Roman" w:cs="Times New Roman"/>
                <w:sz w:val="24"/>
                <w:szCs w:val="24"/>
              </w:rPr>
              <w:t>.</w:t>
            </w:r>
          </w:p>
          <w:p w14:paraId="59489D22" w14:textId="6563F80B" w:rsidR="00FE7ADD" w:rsidRPr="00543EFD" w:rsidRDefault="005678C8" w:rsidP="00425755">
            <w:pPr>
              <w:spacing w:before="195" w:after="0" w:line="240" w:lineRule="auto"/>
              <w:jc w:val="both"/>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Ar šiem saistošajiem noteikumiem netiek paredzētas papildus administratīvo procedūru izmaksas.</w:t>
            </w:r>
          </w:p>
        </w:tc>
      </w:tr>
      <w:tr w:rsidR="00543EFD" w:rsidRPr="00543EFD" w14:paraId="3C17FF10" w14:textId="77777777" w:rsidTr="00EC3921">
        <w:tc>
          <w:tcPr>
            <w:tcW w:w="1300" w:type="pct"/>
            <w:tcBorders>
              <w:top w:val="outset" w:sz="6" w:space="0" w:color="414142"/>
              <w:left w:val="outset" w:sz="6" w:space="0" w:color="414142"/>
              <w:bottom w:val="outset" w:sz="6" w:space="0" w:color="414142"/>
              <w:right w:val="outset" w:sz="6" w:space="0" w:color="414142"/>
            </w:tcBorders>
            <w:shd w:val="clear" w:color="auto" w:fill="FFFFFF"/>
            <w:hideMark/>
          </w:tcPr>
          <w:p w14:paraId="72BF207D" w14:textId="77777777" w:rsidR="00FE7ADD" w:rsidRPr="00543EFD" w:rsidRDefault="00FE7ADD" w:rsidP="00425755">
            <w:pPr>
              <w:spacing w:before="195" w:after="0" w:line="240" w:lineRule="auto"/>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5. Ietekme uz pašvaldības funkcijām un cilvēkresursiem</w:t>
            </w:r>
          </w:p>
        </w:tc>
        <w:tc>
          <w:tcPr>
            <w:tcW w:w="3700" w:type="pct"/>
            <w:tcBorders>
              <w:top w:val="outset" w:sz="6" w:space="0" w:color="414142"/>
              <w:left w:val="outset" w:sz="6" w:space="0" w:color="414142"/>
              <w:bottom w:val="outset" w:sz="6" w:space="0" w:color="414142"/>
              <w:right w:val="outset" w:sz="6" w:space="0" w:color="414142"/>
            </w:tcBorders>
            <w:shd w:val="clear" w:color="auto" w:fill="FFFFFF"/>
            <w:hideMark/>
          </w:tcPr>
          <w:p w14:paraId="3590F7DA" w14:textId="643F22C2" w:rsidR="00934C30" w:rsidRPr="00543EFD" w:rsidRDefault="00934C30" w:rsidP="00425755">
            <w:pPr>
              <w:spacing w:before="195" w:after="0" w:line="240" w:lineRule="auto"/>
              <w:jc w:val="both"/>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Saistošie noteikumi paplašina pašvaldības sniegtā pakalpojuma</w:t>
            </w:r>
            <w:r w:rsidR="007676C7" w:rsidRPr="00543EFD">
              <w:rPr>
                <w:rFonts w:ascii="Times New Roman" w:eastAsia="Times New Roman" w:hAnsi="Times New Roman" w:cs="Times New Roman"/>
                <w:sz w:val="24"/>
                <w:szCs w:val="24"/>
                <w:lang w:eastAsia="lv-LV"/>
              </w:rPr>
              <w:t xml:space="preserve"> </w:t>
            </w:r>
            <w:r w:rsidRPr="00543EFD">
              <w:rPr>
                <w:rFonts w:ascii="Times New Roman" w:eastAsia="Times New Roman" w:hAnsi="Times New Roman" w:cs="Times New Roman"/>
                <w:sz w:val="24"/>
                <w:szCs w:val="24"/>
                <w:lang w:eastAsia="lv-LV"/>
              </w:rPr>
              <w:t>apjomu.</w:t>
            </w:r>
          </w:p>
          <w:p w14:paraId="294E4E21" w14:textId="1BAE55C8" w:rsidR="00FE7ADD" w:rsidRPr="00543EFD" w:rsidRDefault="00FE7ADD" w:rsidP="00425755">
            <w:pPr>
              <w:spacing w:before="195" w:after="0" w:line="240" w:lineRule="auto"/>
              <w:jc w:val="both"/>
              <w:rPr>
                <w:rFonts w:ascii="Times New Roman" w:eastAsia="Times New Roman" w:hAnsi="Times New Roman" w:cs="Times New Roman"/>
                <w:sz w:val="24"/>
                <w:szCs w:val="24"/>
                <w:lang w:eastAsia="lv-LV"/>
              </w:rPr>
            </w:pPr>
          </w:p>
        </w:tc>
      </w:tr>
      <w:tr w:rsidR="00543EFD" w:rsidRPr="00543EFD" w14:paraId="347E26BC" w14:textId="77777777" w:rsidTr="00EC3921">
        <w:tc>
          <w:tcPr>
            <w:tcW w:w="1300" w:type="pct"/>
            <w:tcBorders>
              <w:top w:val="outset" w:sz="6" w:space="0" w:color="414142"/>
              <w:left w:val="outset" w:sz="6" w:space="0" w:color="414142"/>
              <w:bottom w:val="outset" w:sz="6" w:space="0" w:color="414142"/>
              <w:right w:val="outset" w:sz="6" w:space="0" w:color="414142"/>
            </w:tcBorders>
            <w:shd w:val="clear" w:color="auto" w:fill="FFFFFF"/>
            <w:hideMark/>
          </w:tcPr>
          <w:p w14:paraId="7FA0CFB1" w14:textId="77777777" w:rsidR="00FE7ADD" w:rsidRPr="00543EFD" w:rsidRDefault="00FE7ADD" w:rsidP="00425755">
            <w:pPr>
              <w:spacing w:before="195" w:after="0" w:line="240" w:lineRule="auto"/>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lastRenderedPageBreak/>
              <w:t>6. Informācija par izpildes nodrošināšanu</w:t>
            </w:r>
          </w:p>
        </w:tc>
        <w:tc>
          <w:tcPr>
            <w:tcW w:w="3700" w:type="pct"/>
            <w:tcBorders>
              <w:top w:val="outset" w:sz="6" w:space="0" w:color="414142"/>
              <w:left w:val="outset" w:sz="6" w:space="0" w:color="414142"/>
              <w:bottom w:val="outset" w:sz="6" w:space="0" w:color="414142"/>
              <w:right w:val="outset" w:sz="6" w:space="0" w:color="414142"/>
            </w:tcBorders>
            <w:shd w:val="clear" w:color="auto" w:fill="FFFFFF"/>
            <w:hideMark/>
          </w:tcPr>
          <w:p w14:paraId="115F5CC7" w14:textId="28A39596" w:rsidR="00F23115" w:rsidRPr="00543EFD" w:rsidRDefault="00F23115" w:rsidP="00425755">
            <w:pPr>
              <w:spacing w:before="195" w:after="0" w:line="240" w:lineRule="auto"/>
              <w:jc w:val="both"/>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Saistošie noteikumi neparedz veidot jaunas institūcijas.</w:t>
            </w:r>
          </w:p>
          <w:p w14:paraId="574CB30F" w14:textId="77512DCE" w:rsidR="00FE7ADD" w:rsidRPr="00543EFD" w:rsidRDefault="00FE7ADD" w:rsidP="00425755">
            <w:pPr>
              <w:spacing w:before="195" w:after="0" w:line="240" w:lineRule="auto"/>
              <w:jc w:val="both"/>
              <w:rPr>
                <w:rFonts w:ascii="Times New Roman" w:eastAsia="Times New Roman" w:hAnsi="Times New Roman" w:cs="Times New Roman"/>
                <w:sz w:val="24"/>
                <w:szCs w:val="24"/>
                <w:lang w:eastAsia="lv-LV"/>
              </w:rPr>
            </w:pPr>
          </w:p>
        </w:tc>
      </w:tr>
      <w:tr w:rsidR="00543EFD" w:rsidRPr="00543EFD" w14:paraId="167E9E7C" w14:textId="77777777" w:rsidTr="00EC3921">
        <w:tc>
          <w:tcPr>
            <w:tcW w:w="1300" w:type="pct"/>
            <w:tcBorders>
              <w:top w:val="outset" w:sz="6" w:space="0" w:color="414142"/>
              <w:left w:val="outset" w:sz="6" w:space="0" w:color="414142"/>
              <w:bottom w:val="outset" w:sz="6" w:space="0" w:color="414142"/>
              <w:right w:val="outset" w:sz="6" w:space="0" w:color="414142"/>
            </w:tcBorders>
            <w:shd w:val="clear" w:color="auto" w:fill="FFFFFF"/>
            <w:hideMark/>
          </w:tcPr>
          <w:p w14:paraId="66A0BD6E" w14:textId="77777777" w:rsidR="00FE7ADD" w:rsidRPr="00543EFD" w:rsidRDefault="00FE7ADD" w:rsidP="00425755">
            <w:pPr>
              <w:spacing w:before="195" w:after="0" w:line="240" w:lineRule="auto"/>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7. Prasību un izmaksu samērīgums pret ieguvumiem, ko sniedz mērķa sasniegšana</w:t>
            </w:r>
          </w:p>
        </w:tc>
        <w:tc>
          <w:tcPr>
            <w:tcW w:w="3700" w:type="pct"/>
            <w:tcBorders>
              <w:top w:val="outset" w:sz="6" w:space="0" w:color="414142"/>
              <w:left w:val="outset" w:sz="6" w:space="0" w:color="414142"/>
              <w:bottom w:val="outset" w:sz="6" w:space="0" w:color="414142"/>
              <w:right w:val="outset" w:sz="6" w:space="0" w:color="414142"/>
            </w:tcBorders>
            <w:shd w:val="clear" w:color="auto" w:fill="FFFFFF"/>
            <w:hideMark/>
          </w:tcPr>
          <w:p w14:paraId="3F901B93" w14:textId="4193C432" w:rsidR="00FE7ADD" w:rsidRPr="00425755" w:rsidRDefault="00F23115" w:rsidP="00425755">
            <w:pPr>
              <w:spacing w:before="195" w:after="0" w:line="240" w:lineRule="auto"/>
              <w:jc w:val="both"/>
              <w:rPr>
                <w:rFonts w:ascii="Times New Roman" w:eastAsia="Times New Roman" w:hAnsi="Times New Roman" w:cs="Times New Roman"/>
                <w:sz w:val="24"/>
                <w:szCs w:val="24"/>
                <w:lang w:eastAsia="lv-LV"/>
              </w:rPr>
            </w:pPr>
            <w:r w:rsidRPr="00425755">
              <w:rPr>
                <w:rFonts w:ascii="Times New Roman" w:hAnsi="Times New Roman" w:cs="Times New Roman"/>
                <w:sz w:val="24"/>
                <w:szCs w:val="24"/>
                <w:shd w:val="clear" w:color="auto" w:fill="FFFFFF"/>
              </w:rPr>
              <w:t>Paredzamie izdevumi ir samērīgi saistošo noteikumu mērķa sasniegšanai pašvaldības autonomo funkciju un brīvprātīgo iniciatīvu izpildē.</w:t>
            </w:r>
          </w:p>
        </w:tc>
      </w:tr>
      <w:tr w:rsidR="00543EFD" w:rsidRPr="00543EFD" w14:paraId="4A83C0DD" w14:textId="77777777" w:rsidTr="00FE7ADD">
        <w:tc>
          <w:tcPr>
            <w:tcW w:w="1300" w:type="pct"/>
            <w:tcBorders>
              <w:top w:val="outset" w:sz="6" w:space="0" w:color="414142"/>
              <w:left w:val="outset" w:sz="6" w:space="0" w:color="414142"/>
              <w:bottom w:val="outset" w:sz="6" w:space="0" w:color="414142"/>
              <w:right w:val="outset" w:sz="6" w:space="0" w:color="414142"/>
            </w:tcBorders>
            <w:shd w:val="clear" w:color="auto" w:fill="FFFFFF"/>
            <w:hideMark/>
          </w:tcPr>
          <w:p w14:paraId="1292CAD9" w14:textId="77777777" w:rsidR="00FE7ADD" w:rsidRPr="00543EFD" w:rsidRDefault="00FE7ADD" w:rsidP="00425755">
            <w:pPr>
              <w:spacing w:before="195" w:after="0" w:line="240" w:lineRule="auto"/>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8. Izstrādes gaitā veiktās konsultācijas ar privātpersonām un institūcijām</w:t>
            </w:r>
          </w:p>
        </w:tc>
        <w:tc>
          <w:tcPr>
            <w:tcW w:w="3700" w:type="pct"/>
            <w:tcBorders>
              <w:top w:val="outset" w:sz="6" w:space="0" w:color="414142"/>
              <w:left w:val="outset" w:sz="6" w:space="0" w:color="414142"/>
              <w:bottom w:val="outset" w:sz="6" w:space="0" w:color="414142"/>
              <w:right w:val="outset" w:sz="6" w:space="0" w:color="414142"/>
            </w:tcBorders>
            <w:shd w:val="clear" w:color="auto" w:fill="FFFFFF"/>
          </w:tcPr>
          <w:p w14:paraId="5E3D5822" w14:textId="7FD1CEC2" w:rsidR="00EC00D9" w:rsidRDefault="00EC00D9" w:rsidP="00425755">
            <w:pPr>
              <w:spacing w:after="0" w:line="240" w:lineRule="auto"/>
              <w:jc w:val="both"/>
              <w:rPr>
                <w:rFonts w:ascii="Times New Roman" w:eastAsia="Times New Roman" w:hAnsi="Times New Roman" w:cs="Times New Roman"/>
                <w:sz w:val="24"/>
                <w:szCs w:val="24"/>
                <w:shd w:val="clear" w:color="auto" w:fill="FFFFFF"/>
                <w:lang w:eastAsia="lv-LV"/>
              </w:rPr>
            </w:pPr>
            <w:r>
              <w:rPr>
                <w:rFonts w:ascii="Times New Roman" w:eastAsia="Times New Roman" w:hAnsi="Times New Roman" w:cs="Times New Roman"/>
                <w:sz w:val="24"/>
                <w:szCs w:val="24"/>
                <w:shd w:val="clear" w:color="auto" w:fill="FFFFFF"/>
                <w:lang w:eastAsia="lv-LV"/>
              </w:rPr>
              <w:t>S</w:t>
            </w:r>
            <w:r w:rsidRPr="00EC00D9">
              <w:rPr>
                <w:rFonts w:ascii="Times New Roman" w:eastAsia="Times New Roman" w:hAnsi="Times New Roman" w:cs="Times New Roman"/>
                <w:sz w:val="24"/>
                <w:szCs w:val="24"/>
                <w:shd w:val="clear" w:color="auto" w:fill="FFFFFF"/>
                <w:lang w:eastAsia="lv-LV"/>
              </w:rPr>
              <w:t xml:space="preserve">aistošo noteikumu projekts tika publicēts pašvaldības oficiālajā </w:t>
            </w:r>
            <w:r w:rsidRPr="003060F6">
              <w:rPr>
                <w:rFonts w:ascii="Times New Roman" w:eastAsia="Times New Roman" w:hAnsi="Times New Roman" w:cs="Times New Roman"/>
                <w:sz w:val="24"/>
                <w:szCs w:val="24"/>
                <w:shd w:val="clear" w:color="auto" w:fill="FFFFFF"/>
                <w:lang w:eastAsia="lv-LV"/>
              </w:rPr>
              <w:t xml:space="preserve">tīmekļvietnē www.limbazunovads.lv, nosakot termiņu sabiedrības viedokļa paušanai - divas nedēļas no saistošo noteikumu publicēšanas dienas no </w:t>
            </w:r>
            <w:r w:rsidR="003060F6" w:rsidRPr="003060F6">
              <w:rPr>
                <w:rFonts w:ascii="Times New Roman" w:hAnsi="Times New Roman" w:cs="Times New Roman"/>
                <w:color w:val="2C363A"/>
                <w:sz w:val="24"/>
                <w:szCs w:val="24"/>
                <w:shd w:val="clear" w:color="auto" w:fill="FFFFFF"/>
              </w:rPr>
              <w:t>15.06.2024 līdz</w:t>
            </w:r>
            <w:r w:rsidR="003060F6" w:rsidRPr="003060F6">
              <w:rPr>
                <w:rFonts w:ascii="Times New Roman" w:hAnsi="Times New Roman" w:cs="Times New Roman"/>
                <w:color w:val="212529"/>
                <w:sz w:val="24"/>
                <w:szCs w:val="24"/>
                <w:shd w:val="clear" w:color="auto" w:fill="FFFFFF"/>
              </w:rPr>
              <w:t> 03.07.2024.</w:t>
            </w:r>
            <w:r w:rsidR="003060F6">
              <w:rPr>
                <w:rFonts w:ascii="Calibri" w:hAnsi="Calibri" w:cs="Calibri"/>
                <w:color w:val="2C363A"/>
                <w:shd w:val="clear" w:color="auto" w:fill="FFFFFF"/>
              </w:rPr>
              <w:t> </w:t>
            </w:r>
          </w:p>
          <w:p w14:paraId="6DA31BFD" w14:textId="49B2C132" w:rsidR="00EC00D9" w:rsidRDefault="00EC00D9" w:rsidP="00425755">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shd w:val="clear" w:color="auto" w:fill="FFFFFF"/>
                <w:lang w:eastAsia="lv-LV"/>
              </w:rPr>
              <w:t>Sabiedrības viedokļa noskaidrošanas</w:t>
            </w:r>
            <w:r w:rsidRPr="00EC00D9">
              <w:rPr>
                <w:rFonts w:ascii="Times New Roman" w:eastAsia="Times New Roman" w:hAnsi="Times New Roman" w:cs="Times New Roman"/>
                <w:sz w:val="24"/>
                <w:szCs w:val="24"/>
                <w:shd w:val="clear" w:color="auto" w:fill="FFFFFF"/>
                <w:lang w:eastAsia="lv-LV"/>
              </w:rPr>
              <w:t xml:space="preserve"> laikā tika saņemt</w:t>
            </w:r>
            <w:r>
              <w:rPr>
                <w:rFonts w:ascii="Times New Roman" w:eastAsia="Times New Roman" w:hAnsi="Times New Roman" w:cs="Times New Roman"/>
                <w:sz w:val="24"/>
                <w:szCs w:val="24"/>
                <w:shd w:val="clear" w:color="auto" w:fill="FFFFFF"/>
                <w:lang w:eastAsia="lv-LV"/>
              </w:rPr>
              <w:t>i</w:t>
            </w:r>
            <w:r w:rsidRPr="00EC00D9">
              <w:rPr>
                <w:rFonts w:ascii="Times New Roman" w:eastAsia="Times New Roman" w:hAnsi="Times New Roman" w:cs="Times New Roman"/>
                <w:sz w:val="24"/>
                <w:szCs w:val="24"/>
                <w:shd w:val="clear" w:color="auto" w:fill="FFFFFF"/>
                <w:lang w:eastAsia="lv-LV"/>
              </w:rPr>
              <w:t xml:space="preserve"> </w:t>
            </w:r>
            <w:r w:rsidR="0015190D">
              <w:rPr>
                <w:rFonts w:ascii="Times New Roman" w:eastAsia="Times New Roman" w:hAnsi="Times New Roman" w:cs="Times New Roman"/>
                <w:sz w:val="24"/>
                <w:szCs w:val="24"/>
                <w:shd w:val="clear" w:color="auto" w:fill="FFFFFF"/>
                <w:lang w:eastAsia="lv-LV"/>
              </w:rPr>
              <w:t xml:space="preserve">turpmāk minētie </w:t>
            </w:r>
            <w:r w:rsidRPr="00EC00D9">
              <w:rPr>
                <w:rFonts w:ascii="Times New Roman" w:eastAsia="Times New Roman" w:hAnsi="Times New Roman" w:cs="Times New Roman"/>
                <w:sz w:val="24"/>
                <w:szCs w:val="24"/>
                <w:shd w:val="clear" w:color="auto" w:fill="FFFFFF"/>
                <w:lang w:eastAsia="lv-LV"/>
              </w:rPr>
              <w:t>ierosinājum</w:t>
            </w:r>
            <w:r>
              <w:rPr>
                <w:rFonts w:ascii="Times New Roman" w:eastAsia="Times New Roman" w:hAnsi="Times New Roman" w:cs="Times New Roman"/>
                <w:sz w:val="24"/>
                <w:szCs w:val="24"/>
                <w:shd w:val="clear" w:color="auto" w:fill="FFFFFF"/>
                <w:lang w:eastAsia="lv-LV"/>
              </w:rPr>
              <w:t>i no vienas personas: 1)</w:t>
            </w:r>
            <w:r>
              <w:t xml:space="preserve"> </w:t>
            </w:r>
            <w:r w:rsidRPr="00EC00D9">
              <w:rPr>
                <w:rFonts w:ascii="Times New Roman" w:eastAsia="Times New Roman" w:hAnsi="Times New Roman" w:cs="Times New Roman"/>
                <w:sz w:val="24"/>
                <w:szCs w:val="24"/>
                <w:shd w:val="clear" w:color="auto" w:fill="FFFFFF"/>
                <w:lang w:eastAsia="lv-LV"/>
              </w:rPr>
              <w:t>precizēt saistošo noteikumu projekta 10.1. apakšpunktu, nosakot, ka pašvaldība kompensē izdevumus izglītojamā nogādāšanai tuvākajā sabiedriskā transporta vai pašvaldības transporta pieturvietā un atpakaļ no rīta un vakarā</w:t>
            </w:r>
            <w:r>
              <w:rPr>
                <w:rFonts w:ascii="Times New Roman" w:eastAsia="Times New Roman" w:hAnsi="Times New Roman" w:cs="Times New Roman"/>
                <w:sz w:val="24"/>
                <w:szCs w:val="24"/>
                <w:shd w:val="clear" w:color="auto" w:fill="FFFFFF"/>
                <w:lang w:eastAsia="lv-LV"/>
              </w:rPr>
              <w:t>,</w:t>
            </w:r>
            <w:r>
              <w:t xml:space="preserve"> a</w:t>
            </w:r>
            <w:r w:rsidRPr="00EC00D9">
              <w:rPr>
                <w:rFonts w:ascii="Times New Roman" w:eastAsia="Times New Roman" w:hAnsi="Times New Roman" w:cs="Times New Roman"/>
                <w:sz w:val="24"/>
                <w:szCs w:val="24"/>
                <w:shd w:val="clear" w:color="auto" w:fill="FFFFFF"/>
                <w:lang w:eastAsia="lv-LV"/>
              </w:rPr>
              <w:t>tbilstošo precizējot noteikumu projekta 12.punktā norādīto kompensācijas aprēķina formulu un 2.pielikumu</w:t>
            </w:r>
            <w:r>
              <w:rPr>
                <w:rFonts w:ascii="Times New Roman" w:eastAsia="Times New Roman" w:hAnsi="Times New Roman" w:cs="Times New Roman"/>
                <w:sz w:val="24"/>
                <w:szCs w:val="24"/>
                <w:shd w:val="clear" w:color="auto" w:fill="FFFFFF"/>
                <w:lang w:eastAsia="lv-LV"/>
              </w:rPr>
              <w:t>; 2)</w:t>
            </w:r>
            <w:r>
              <w:t xml:space="preserve"> </w:t>
            </w:r>
            <w:r w:rsidRPr="00EC00D9">
              <w:rPr>
                <w:rFonts w:ascii="Times New Roman" w:eastAsia="Times New Roman" w:hAnsi="Times New Roman" w:cs="Times New Roman"/>
                <w:sz w:val="24"/>
                <w:szCs w:val="24"/>
                <w:shd w:val="clear" w:color="auto" w:fill="FFFFFF"/>
                <w:lang w:eastAsia="lv-LV"/>
              </w:rPr>
              <w:t xml:space="preserve">svītrot noteikumu projekta 18.punkta pēdējo teikumu: </w:t>
            </w:r>
            <w:r w:rsidRPr="00EC00D9">
              <w:rPr>
                <w:rFonts w:ascii="Times New Roman" w:eastAsia="Times New Roman" w:hAnsi="Times New Roman" w:cs="Times New Roman"/>
                <w:i/>
                <w:iCs/>
                <w:sz w:val="24"/>
                <w:szCs w:val="24"/>
                <w:shd w:val="clear" w:color="auto" w:fill="FFFFFF"/>
                <w:lang w:eastAsia="lv-LV"/>
              </w:rPr>
              <w:t>„Personiskā transporta izdevumu kompensācijai tiek aizpildīts iesniegums, kuram pievienoti čeki par degvielas iegādi.</w:t>
            </w:r>
            <w:r>
              <w:rPr>
                <w:rFonts w:ascii="Times New Roman" w:eastAsia="Times New Roman" w:hAnsi="Times New Roman" w:cs="Times New Roman"/>
                <w:i/>
                <w:iCs/>
                <w:sz w:val="24"/>
                <w:szCs w:val="24"/>
                <w:shd w:val="clear" w:color="auto" w:fill="FFFFFF"/>
                <w:lang w:eastAsia="lv-LV"/>
              </w:rPr>
              <w:t>”</w:t>
            </w:r>
            <w:r w:rsidRPr="00792079">
              <w:rPr>
                <w:rFonts w:ascii="Times New Roman" w:hAnsi="Times New Roman" w:cs="Times New Roman"/>
                <w:sz w:val="24"/>
                <w:szCs w:val="24"/>
              </w:rPr>
              <w:t xml:space="preserve"> Ja tiek saglabāta prasība pēc degvielas čeka/elektrība rēķina iesniegšanas, tad precizē</w:t>
            </w:r>
            <w:r>
              <w:rPr>
                <w:rFonts w:ascii="Times New Roman" w:hAnsi="Times New Roman" w:cs="Times New Roman"/>
                <w:sz w:val="24"/>
                <w:szCs w:val="24"/>
              </w:rPr>
              <w:t>t</w:t>
            </w:r>
            <w:r w:rsidRPr="00792079">
              <w:rPr>
                <w:rFonts w:ascii="Times New Roman" w:hAnsi="Times New Roman" w:cs="Times New Roman"/>
                <w:sz w:val="24"/>
                <w:szCs w:val="24"/>
              </w:rPr>
              <w:t xml:space="preserve"> noteikumu 13.punkt</w:t>
            </w:r>
            <w:r>
              <w:rPr>
                <w:rFonts w:ascii="Times New Roman" w:hAnsi="Times New Roman" w:cs="Times New Roman"/>
                <w:sz w:val="24"/>
                <w:szCs w:val="24"/>
              </w:rPr>
              <w:t>u</w:t>
            </w:r>
            <w:r w:rsidRPr="00792079">
              <w:rPr>
                <w:rFonts w:ascii="Times New Roman" w:hAnsi="Times New Roman" w:cs="Times New Roman"/>
                <w:sz w:val="24"/>
                <w:szCs w:val="24"/>
              </w:rPr>
              <w:t>, ka tiek kompensēts reālais degvielas patēriņš konkrētajā maršrutā, konkrētam transportlīdzeklim un pie konkrētiem laikapstākļiem un ceļa kvalitātes stāvokļa.</w:t>
            </w:r>
            <w:r w:rsidR="0015190D">
              <w:rPr>
                <w:rFonts w:ascii="Times New Roman" w:hAnsi="Times New Roman" w:cs="Times New Roman"/>
                <w:sz w:val="24"/>
                <w:szCs w:val="24"/>
              </w:rPr>
              <w:t xml:space="preserve"> </w:t>
            </w:r>
          </w:p>
          <w:p w14:paraId="5DCADCC1" w14:textId="6A515405" w:rsidR="00FE7ADD" w:rsidRPr="00784072" w:rsidRDefault="009F01C3" w:rsidP="00221989">
            <w:pPr>
              <w:spacing w:after="0" w:line="240" w:lineRule="auto"/>
              <w:jc w:val="both"/>
              <w:rPr>
                <w:rFonts w:ascii="Times New Roman" w:hAnsi="Times New Roman" w:cs="Times New Roman"/>
                <w:color w:val="000000" w:themeColor="text1"/>
                <w:sz w:val="24"/>
                <w:szCs w:val="24"/>
              </w:rPr>
            </w:pPr>
            <w:r w:rsidRPr="009F01C3">
              <w:rPr>
                <w:rFonts w:ascii="Times New Roman" w:hAnsi="Times New Roman" w:cs="Times New Roman"/>
                <w:color w:val="000000" w:themeColor="text1"/>
                <w:sz w:val="24"/>
                <w:szCs w:val="24"/>
              </w:rPr>
              <w:t xml:space="preserve">Ierosinājumi tika apspriesti Izglītības, kultūras un sporta jautājumu komitejas sēdē, </w:t>
            </w:r>
            <w:r w:rsidR="00221989">
              <w:rPr>
                <w:rFonts w:ascii="Times New Roman" w:hAnsi="Times New Roman" w:cs="Times New Roman"/>
                <w:color w:val="000000" w:themeColor="text1"/>
                <w:sz w:val="24"/>
                <w:szCs w:val="24"/>
              </w:rPr>
              <w:t>F</w:t>
            </w:r>
            <w:bookmarkStart w:id="0" w:name="_GoBack"/>
            <w:bookmarkEnd w:id="0"/>
            <w:r w:rsidRPr="009F01C3">
              <w:rPr>
                <w:rFonts w:ascii="Times New Roman" w:hAnsi="Times New Roman" w:cs="Times New Roman"/>
                <w:color w:val="000000" w:themeColor="text1"/>
                <w:sz w:val="24"/>
                <w:szCs w:val="24"/>
              </w:rPr>
              <w:t>inanšu komitejas sēdē. Ieteikumi tika daļēji ņemti vērā.</w:t>
            </w:r>
          </w:p>
        </w:tc>
      </w:tr>
    </w:tbl>
    <w:p w14:paraId="5364B9B1" w14:textId="77777777" w:rsidR="00FE7ADD" w:rsidRPr="00543EFD" w:rsidRDefault="00FE7ADD" w:rsidP="00425755">
      <w:pPr>
        <w:spacing w:after="0" w:line="240" w:lineRule="auto"/>
        <w:rPr>
          <w:rFonts w:ascii="Times New Roman" w:hAnsi="Times New Roman" w:cs="Times New Roman"/>
          <w:sz w:val="24"/>
          <w:szCs w:val="24"/>
        </w:rPr>
      </w:pPr>
    </w:p>
    <w:p w14:paraId="0A984D62" w14:textId="77777777" w:rsidR="006931EC" w:rsidRPr="00543EFD" w:rsidRDefault="006931EC" w:rsidP="00425755">
      <w:pPr>
        <w:spacing w:after="0" w:line="240" w:lineRule="auto"/>
      </w:pPr>
    </w:p>
    <w:p w14:paraId="43203068" w14:textId="77777777" w:rsidR="00F40983" w:rsidRPr="00425755" w:rsidRDefault="00F40983" w:rsidP="00F40983">
      <w:pPr>
        <w:spacing w:after="0" w:line="240" w:lineRule="auto"/>
        <w:rPr>
          <w:rFonts w:ascii="Times New Roman" w:eastAsia="Calibri" w:hAnsi="Times New Roman" w:cs="Times New Roman"/>
          <w:sz w:val="24"/>
          <w:szCs w:val="24"/>
        </w:rPr>
      </w:pPr>
      <w:r w:rsidRPr="00425755">
        <w:rPr>
          <w:rFonts w:ascii="Times New Roman" w:eastAsia="Calibri" w:hAnsi="Times New Roman" w:cs="Times New Roman"/>
          <w:sz w:val="24"/>
          <w:szCs w:val="24"/>
        </w:rPr>
        <w:t>Limbažu novada pašvaldības</w:t>
      </w:r>
    </w:p>
    <w:p w14:paraId="44EDCBC4" w14:textId="77777777" w:rsidR="00F40983" w:rsidRPr="00425755" w:rsidRDefault="00F40983" w:rsidP="00F40983">
      <w:pPr>
        <w:spacing w:after="0" w:line="240" w:lineRule="auto"/>
        <w:rPr>
          <w:rFonts w:ascii="Times New Roman" w:eastAsia="Calibri" w:hAnsi="Times New Roman" w:cs="Times New Roman"/>
          <w:sz w:val="24"/>
          <w:szCs w:val="24"/>
        </w:rPr>
      </w:pPr>
      <w:r w:rsidRPr="00425755">
        <w:rPr>
          <w:rFonts w:ascii="Times New Roman" w:eastAsia="Calibri" w:hAnsi="Times New Roman" w:cs="Times New Roman"/>
          <w:sz w:val="24"/>
          <w:szCs w:val="24"/>
        </w:rPr>
        <w:t>Domes priekšsēdētājs</w:t>
      </w:r>
      <w:r w:rsidRPr="00425755">
        <w:rPr>
          <w:rFonts w:ascii="Times New Roman" w:eastAsia="Calibri" w:hAnsi="Times New Roman" w:cs="Times New Roman"/>
          <w:sz w:val="24"/>
          <w:szCs w:val="24"/>
        </w:rPr>
        <w:tab/>
      </w:r>
      <w:r w:rsidRPr="00425755">
        <w:rPr>
          <w:rFonts w:ascii="Times New Roman" w:eastAsia="Calibri" w:hAnsi="Times New Roman" w:cs="Times New Roman"/>
          <w:sz w:val="24"/>
          <w:szCs w:val="24"/>
        </w:rPr>
        <w:tab/>
      </w:r>
      <w:r w:rsidRPr="00425755">
        <w:rPr>
          <w:rFonts w:ascii="Times New Roman" w:eastAsia="Calibri" w:hAnsi="Times New Roman" w:cs="Times New Roman"/>
          <w:sz w:val="24"/>
          <w:szCs w:val="24"/>
        </w:rPr>
        <w:tab/>
      </w:r>
      <w:r w:rsidRPr="00425755">
        <w:rPr>
          <w:rFonts w:ascii="Times New Roman" w:eastAsia="Calibri" w:hAnsi="Times New Roman" w:cs="Times New Roman"/>
          <w:sz w:val="24"/>
          <w:szCs w:val="24"/>
        </w:rPr>
        <w:tab/>
      </w:r>
      <w:r w:rsidRPr="00425755">
        <w:rPr>
          <w:rFonts w:ascii="Times New Roman" w:eastAsia="Calibri" w:hAnsi="Times New Roman" w:cs="Times New Roman"/>
          <w:sz w:val="24"/>
          <w:szCs w:val="24"/>
        </w:rPr>
        <w:tab/>
      </w:r>
      <w:r w:rsidRPr="00425755">
        <w:rPr>
          <w:rFonts w:ascii="Times New Roman" w:eastAsia="Calibri" w:hAnsi="Times New Roman" w:cs="Times New Roman"/>
          <w:sz w:val="24"/>
          <w:szCs w:val="24"/>
        </w:rPr>
        <w:tab/>
      </w:r>
      <w:r w:rsidRPr="00425755">
        <w:rPr>
          <w:rFonts w:ascii="Times New Roman" w:eastAsia="Calibri" w:hAnsi="Times New Roman" w:cs="Times New Roman"/>
          <w:sz w:val="24"/>
          <w:szCs w:val="24"/>
        </w:rPr>
        <w:tab/>
      </w:r>
      <w:r w:rsidRPr="00425755">
        <w:rPr>
          <w:rFonts w:ascii="Times New Roman" w:eastAsia="Calibri" w:hAnsi="Times New Roman" w:cs="Times New Roman"/>
          <w:sz w:val="24"/>
          <w:szCs w:val="24"/>
        </w:rPr>
        <w:tab/>
      </w:r>
      <w:r w:rsidRPr="00425755">
        <w:rPr>
          <w:rFonts w:ascii="Times New Roman" w:eastAsia="Calibri" w:hAnsi="Times New Roman" w:cs="Times New Roman"/>
          <w:sz w:val="24"/>
          <w:szCs w:val="24"/>
        </w:rPr>
        <w:tab/>
        <w:t xml:space="preserve">D. </w:t>
      </w:r>
      <w:proofErr w:type="spellStart"/>
      <w:r w:rsidRPr="00425755">
        <w:rPr>
          <w:rFonts w:ascii="Times New Roman" w:eastAsia="Calibri" w:hAnsi="Times New Roman" w:cs="Times New Roman"/>
          <w:sz w:val="24"/>
          <w:szCs w:val="24"/>
        </w:rPr>
        <w:t>Straubergs</w:t>
      </w:r>
      <w:proofErr w:type="spellEnd"/>
    </w:p>
    <w:p w14:paraId="71AEEAB4" w14:textId="77777777" w:rsidR="00F40983" w:rsidRPr="00425755" w:rsidRDefault="00F40983" w:rsidP="00F40983">
      <w:pPr>
        <w:spacing w:after="0" w:line="240" w:lineRule="auto"/>
        <w:jc w:val="both"/>
        <w:rPr>
          <w:rFonts w:ascii="Times New Roman" w:eastAsia="Calibri" w:hAnsi="Times New Roman" w:cs="Times New Roman"/>
          <w:sz w:val="24"/>
          <w:szCs w:val="24"/>
        </w:rPr>
      </w:pPr>
    </w:p>
    <w:p w14:paraId="5E6EE6B0" w14:textId="77777777" w:rsidR="00F40983" w:rsidRPr="00425755" w:rsidRDefault="00F40983" w:rsidP="00F40983">
      <w:pPr>
        <w:spacing w:after="0" w:line="240" w:lineRule="auto"/>
        <w:jc w:val="both"/>
        <w:rPr>
          <w:rFonts w:ascii="Times New Roman" w:eastAsia="Calibri" w:hAnsi="Times New Roman" w:cs="Times New Roman"/>
          <w:b/>
          <w:sz w:val="20"/>
          <w:szCs w:val="20"/>
        </w:rPr>
      </w:pPr>
    </w:p>
    <w:p w14:paraId="5F94CBF9" w14:textId="77777777" w:rsidR="00F40983" w:rsidRPr="00425755" w:rsidRDefault="00F40983" w:rsidP="00F40983">
      <w:pPr>
        <w:spacing w:after="0" w:line="240" w:lineRule="auto"/>
        <w:jc w:val="both"/>
        <w:rPr>
          <w:rFonts w:ascii="Times New Roman" w:eastAsia="Calibri" w:hAnsi="Times New Roman" w:cs="Times New Roman"/>
          <w:b/>
          <w:sz w:val="18"/>
          <w:szCs w:val="18"/>
        </w:rPr>
      </w:pPr>
    </w:p>
    <w:p w14:paraId="6A61E7B8" w14:textId="77777777" w:rsidR="00F40983" w:rsidRPr="00425755" w:rsidRDefault="00F40983" w:rsidP="00F40983">
      <w:pPr>
        <w:spacing w:after="0" w:line="240" w:lineRule="auto"/>
        <w:jc w:val="both"/>
        <w:rPr>
          <w:rFonts w:ascii="Times New Roman" w:eastAsia="Calibri" w:hAnsi="Times New Roman" w:cs="Times New Roman"/>
          <w:sz w:val="20"/>
          <w:szCs w:val="20"/>
        </w:rPr>
      </w:pPr>
      <w:r w:rsidRPr="00425755">
        <w:rPr>
          <w:rFonts w:ascii="Times New Roman" w:eastAsia="Calibri" w:hAnsi="Times New Roman" w:cs="Times New Roman"/>
          <w:sz w:val="20"/>
          <w:szCs w:val="20"/>
        </w:rPr>
        <w:t>ŠIS DOKUMENTS IR PARAKSTĪTS AR DROŠU ELEKTRONISKO PARAKSTU UN SATUR LAIKA ZĪMOGU</w:t>
      </w:r>
    </w:p>
    <w:p w14:paraId="3294C883" w14:textId="77777777" w:rsidR="00543EFD" w:rsidRPr="00543EFD" w:rsidRDefault="00543EFD"/>
    <w:sectPr w:rsidR="00543EFD" w:rsidRPr="00543EFD" w:rsidSect="00425755">
      <w:headerReference w:type="default" r:id="rId23"/>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917F55" w14:textId="77777777" w:rsidR="00D021AA" w:rsidRDefault="00D021AA" w:rsidP="00425755">
      <w:pPr>
        <w:spacing w:after="0" w:line="240" w:lineRule="auto"/>
      </w:pPr>
      <w:r>
        <w:separator/>
      </w:r>
    </w:p>
  </w:endnote>
  <w:endnote w:type="continuationSeparator" w:id="0">
    <w:p w14:paraId="671D9111" w14:textId="77777777" w:rsidR="00D021AA" w:rsidRDefault="00D021AA" w:rsidP="00425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0660FD" w14:textId="77777777" w:rsidR="00D021AA" w:rsidRDefault="00D021AA" w:rsidP="00425755">
      <w:pPr>
        <w:spacing w:after="0" w:line="240" w:lineRule="auto"/>
      </w:pPr>
      <w:r>
        <w:separator/>
      </w:r>
    </w:p>
  </w:footnote>
  <w:footnote w:type="continuationSeparator" w:id="0">
    <w:p w14:paraId="7BB60235" w14:textId="77777777" w:rsidR="00D021AA" w:rsidRDefault="00D021AA" w:rsidP="004257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6781146"/>
      <w:docPartObj>
        <w:docPartGallery w:val="Page Numbers (Top of Page)"/>
        <w:docPartUnique/>
      </w:docPartObj>
    </w:sdtPr>
    <w:sdtEndPr>
      <w:rPr>
        <w:rFonts w:ascii="Times New Roman" w:hAnsi="Times New Roman" w:cs="Times New Roman"/>
        <w:sz w:val="24"/>
        <w:szCs w:val="24"/>
      </w:rPr>
    </w:sdtEndPr>
    <w:sdtContent>
      <w:p w14:paraId="4EC1CE29" w14:textId="5E3256EB" w:rsidR="00425755" w:rsidRPr="00425755" w:rsidRDefault="00425755">
        <w:pPr>
          <w:pStyle w:val="Galvene"/>
          <w:jc w:val="center"/>
          <w:rPr>
            <w:rFonts w:ascii="Times New Roman" w:hAnsi="Times New Roman" w:cs="Times New Roman"/>
            <w:sz w:val="24"/>
            <w:szCs w:val="24"/>
          </w:rPr>
        </w:pPr>
        <w:r w:rsidRPr="00425755">
          <w:rPr>
            <w:rFonts w:ascii="Times New Roman" w:hAnsi="Times New Roman" w:cs="Times New Roman"/>
            <w:sz w:val="24"/>
            <w:szCs w:val="24"/>
          </w:rPr>
          <w:fldChar w:fldCharType="begin"/>
        </w:r>
        <w:r w:rsidRPr="00425755">
          <w:rPr>
            <w:rFonts w:ascii="Times New Roman" w:hAnsi="Times New Roman" w:cs="Times New Roman"/>
            <w:sz w:val="24"/>
            <w:szCs w:val="24"/>
          </w:rPr>
          <w:instrText>PAGE   \* MERGEFORMAT</w:instrText>
        </w:r>
        <w:r w:rsidRPr="00425755">
          <w:rPr>
            <w:rFonts w:ascii="Times New Roman" w:hAnsi="Times New Roman" w:cs="Times New Roman"/>
            <w:sz w:val="24"/>
            <w:szCs w:val="24"/>
          </w:rPr>
          <w:fldChar w:fldCharType="separate"/>
        </w:r>
        <w:r w:rsidR="00221989">
          <w:rPr>
            <w:rFonts w:ascii="Times New Roman" w:hAnsi="Times New Roman" w:cs="Times New Roman"/>
            <w:noProof/>
            <w:sz w:val="24"/>
            <w:szCs w:val="24"/>
          </w:rPr>
          <w:t>2</w:t>
        </w:r>
        <w:r w:rsidRPr="00425755">
          <w:rPr>
            <w:rFonts w:ascii="Times New Roman" w:hAnsi="Times New Roman" w:cs="Times New Roman"/>
            <w:sz w:val="24"/>
            <w:szCs w:val="24"/>
          </w:rPr>
          <w:fldChar w:fldCharType="end"/>
        </w:r>
      </w:p>
    </w:sdtContent>
  </w:sdt>
  <w:p w14:paraId="6488B426" w14:textId="77777777" w:rsidR="00425755" w:rsidRDefault="00425755">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8E159B"/>
    <w:multiLevelType w:val="multilevel"/>
    <w:tmpl w:val="A446C082"/>
    <w:lvl w:ilvl="0">
      <w:start w:val="1"/>
      <w:numFmt w:val="decimal"/>
      <w:lvlText w:val="%1."/>
      <w:lvlJc w:val="left"/>
      <w:pPr>
        <w:ind w:left="360" w:hanging="360"/>
      </w:pPr>
      <w:rPr>
        <w:rFonts w:ascii="Times New Roman" w:eastAsia="Times New Roman" w:hAnsi="Times New Roman" w:cs="Times New Roman"/>
        <w:b w:val="0"/>
        <w:bCs w:val="0"/>
        <w:i w:val="0"/>
        <w:iCs w:val="0"/>
        <w:strike w:val="0"/>
        <w:color w:val="auto"/>
      </w:rPr>
    </w:lvl>
    <w:lvl w:ilvl="1">
      <w:start w:val="1"/>
      <w:numFmt w:val="decimal"/>
      <w:isLgl/>
      <w:lvlText w:val="%1.%2."/>
      <w:lvlJc w:val="left"/>
      <w:pPr>
        <w:ind w:left="998" w:hanging="420"/>
      </w:pPr>
      <w:rPr>
        <w:rFonts w:hint="default"/>
      </w:rPr>
    </w:lvl>
    <w:lvl w:ilvl="2">
      <w:start w:val="1"/>
      <w:numFmt w:val="decimal"/>
      <w:isLgl/>
      <w:lvlText w:val="%1.%2.%3."/>
      <w:lvlJc w:val="left"/>
      <w:pPr>
        <w:ind w:left="1658" w:hanging="720"/>
      </w:pPr>
      <w:rPr>
        <w:rFonts w:hint="default"/>
      </w:rPr>
    </w:lvl>
    <w:lvl w:ilvl="3">
      <w:start w:val="1"/>
      <w:numFmt w:val="decimal"/>
      <w:isLgl/>
      <w:lvlText w:val="%1.%2.%3.%4."/>
      <w:lvlJc w:val="left"/>
      <w:pPr>
        <w:ind w:left="2018" w:hanging="720"/>
      </w:pPr>
      <w:rPr>
        <w:rFonts w:hint="default"/>
      </w:rPr>
    </w:lvl>
    <w:lvl w:ilvl="4">
      <w:start w:val="1"/>
      <w:numFmt w:val="decimal"/>
      <w:isLgl/>
      <w:lvlText w:val="%1.%2.%3.%4.%5."/>
      <w:lvlJc w:val="left"/>
      <w:pPr>
        <w:ind w:left="2738" w:hanging="1080"/>
      </w:pPr>
      <w:rPr>
        <w:rFonts w:hint="default"/>
      </w:rPr>
    </w:lvl>
    <w:lvl w:ilvl="5">
      <w:start w:val="1"/>
      <w:numFmt w:val="decimal"/>
      <w:isLgl/>
      <w:lvlText w:val="%1.%2.%3.%4.%5.%6."/>
      <w:lvlJc w:val="left"/>
      <w:pPr>
        <w:ind w:left="3098" w:hanging="1080"/>
      </w:pPr>
      <w:rPr>
        <w:rFonts w:hint="default"/>
      </w:rPr>
    </w:lvl>
    <w:lvl w:ilvl="6">
      <w:start w:val="1"/>
      <w:numFmt w:val="decimal"/>
      <w:isLgl/>
      <w:lvlText w:val="%1.%2.%3.%4.%5.%6.%7."/>
      <w:lvlJc w:val="left"/>
      <w:pPr>
        <w:ind w:left="3818" w:hanging="1440"/>
      </w:pPr>
      <w:rPr>
        <w:rFonts w:hint="default"/>
      </w:rPr>
    </w:lvl>
    <w:lvl w:ilvl="7">
      <w:start w:val="1"/>
      <w:numFmt w:val="decimal"/>
      <w:isLgl/>
      <w:lvlText w:val="%1.%2.%3.%4.%5.%6.%7.%8."/>
      <w:lvlJc w:val="left"/>
      <w:pPr>
        <w:ind w:left="4178" w:hanging="1440"/>
      </w:pPr>
      <w:rPr>
        <w:rFonts w:hint="default"/>
      </w:rPr>
    </w:lvl>
    <w:lvl w:ilvl="8">
      <w:start w:val="1"/>
      <w:numFmt w:val="decimal"/>
      <w:isLgl/>
      <w:lvlText w:val="%1.%2.%3.%4.%5.%6.%7.%8.%9."/>
      <w:lvlJc w:val="left"/>
      <w:pPr>
        <w:ind w:left="489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CCD"/>
    <w:rsid w:val="0004201B"/>
    <w:rsid w:val="0015190D"/>
    <w:rsid w:val="00221989"/>
    <w:rsid w:val="002B483C"/>
    <w:rsid w:val="003060F6"/>
    <w:rsid w:val="003A6925"/>
    <w:rsid w:val="00425755"/>
    <w:rsid w:val="004C0B08"/>
    <w:rsid w:val="00543EFD"/>
    <w:rsid w:val="005678C8"/>
    <w:rsid w:val="00595F6E"/>
    <w:rsid w:val="00627544"/>
    <w:rsid w:val="006931EC"/>
    <w:rsid w:val="0070110F"/>
    <w:rsid w:val="00760A1D"/>
    <w:rsid w:val="007676C7"/>
    <w:rsid w:val="00784072"/>
    <w:rsid w:val="007F1A07"/>
    <w:rsid w:val="008024D2"/>
    <w:rsid w:val="00814E51"/>
    <w:rsid w:val="00837FB9"/>
    <w:rsid w:val="00854812"/>
    <w:rsid w:val="00934C30"/>
    <w:rsid w:val="00984CBC"/>
    <w:rsid w:val="009C1EE5"/>
    <w:rsid w:val="009F01C3"/>
    <w:rsid w:val="00A52DD6"/>
    <w:rsid w:val="00A57AB7"/>
    <w:rsid w:val="00AB139E"/>
    <w:rsid w:val="00B67B52"/>
    <w:rsid w:val="00C36914"/>
    <w:rsid w:val="00C62742"/>
    <w:rsid w:val="00C948F5"/>
    <w:rsid w:val="00D021AA"/>
    <w:rsid w:val="00DD3CCD"/>
    <w:rsid w:val="00E8374D"/>
    <w:rsid w:val="00E91235"/>
    <w:rsid w:val="00EC00D9"/>
    <w:rsid w:val="00F23115"/>
    <w:rsid w:val="00F40983"/>
    <w:rsid w:val="00F74B1E"/>
    <w:rsid w:val="00F757F8"/>
    <w:rsid w:val="00F76946"/>
    <w:rsid w:val="00F8781A"/>
    <w:rsid w:val="00FD041D"/>
    <w:rsid w:val="00FE7AD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CE647"/>
  <w15:chartTrackingRefBased/>
  <w15:docId w15:val="{E8EAD9BD-E34E-4FAC-99E3-30181027C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E7ADD"/>
    <w:rPr>
      <w:kern w:val="0"/>
      <w14:ligatures w14:val="none"/>
    </w:rPr>
  </w:style>
  <w:style w:type="paragraph" w:styleId="Virsraksts2">
    <w:name w:val="heading 2"/>
    <w:basedOn w:val="Parasts"/>
    <w:link w:val="Virsraksts2Rakstz"/>
    <w:uiPriority w:val="9"/>
    <w:semiHidden/>
    <w:unhideWhenUsed/>
    <w:qFormat/>
    <w:rsid w:val="00FE7ADD"/>
    <w:pPr>
      <w:widowControl w:val="0"/>
      <w:autoSpaceDE w:val="0"/>
      <w:autoSpaceDN w:val="0"/>
      <w:spacing w:after="0" w:line="240" w:lineRule="auto"/>
      <w:ind w:left="3607" w:hanging="703"/>
      <w:outlineLvl w:val="1"/>
    </w:pPr>
    <w:rPr>
      <w:rFonts w:ascii="Arial" w:eastAsia="Arial" w:hAnsi="Arial" w:cs="Arial"/>
      <w:b/>
      <w:bCs/>
      <w:sz w:val="25"/>
      <w:szCs w:val="25"/>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uiPriority w:val="9"/>
    <w:semiHidden/>
    <w:rsid w:val="00FE7ADD"/>
    <w:rPr>
      <w:rFonts w:ascii="Arial" w:eastAsia="Arial" w:hAnsi="Arial" w:cs="Arial"/>
      <w:b/>
      <w:bCs/>
      <w:kern w:val="0"/>
      <w:sz w:val="25"/>
      <w:szCs w:val="25"/>
      <w14:ligatures w14:val="none"/>
    </w:rPr>
  </w:style>
  <w:style w:type="paragraph" w:styleId="Paraststmeklis">
    <w:name w:val="Normal (Web)"/>
    <w:basedOn w:val="Parasts"/>
    <w:uiPriority w:val="99"/>
    <w:semiHidden/>
    <w:unhideWhenUsed/>
    <w:rsid w:val="00F2311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425755"/>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425755"/>
    <w:rPr>
      <w:kern w:val="0"/>
      <w14:ligatures w14:val="none"/>
    </w:rPr>
  </w:style>
  <w:style w:type="paragraph" w:styleId="Kjene">
    <w:name w:val="footer"/>
    <w:basedOn w:val="Parasts"/>
    <w:link w:val="KjeneRakstz"/>
    <w:uiPriority w:val="99"/>
    <w:unhideWhenUsed/>
    <w:rsid w:val="0042575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25755"/>
    <w:rPr>
      <w:kern w:val="0"/>
      <w14:ligatures w14:val="none"/>
    </w:rPr>
  </w:style>
  <w:style w:type="character" w:styleId="Hipersaite">
    <w:name w:val="Hyperlink"/>
    <w:basedOn w:val="Noklusjumarindkopasfonts"/>
    <w:uiPriority w:val="99"/>
    <w:unhideWhenUsed/>
    <w:rsid w:val="00EC00D9"/>
    <w:rPr>
      <w:color w:val="0563C1" w:themeColor="hyperlink"/>
      <w:u w:val="single"/>
    </w:rPr>
  </w:style>
  <w:style w:type="character" w:customStyle="1" w:styleId="Neatrisintapieminana1">
    <w:name w:val="Neatrisināta pieminēšana1"/>
    <w:basedOn w:val="Noklusjumarindkopasfonts"/>
    <w:uiPriority w:val="99"/>
    <w:semiHidden/>
    <w:unhideWhenUsed/>
    <w:rsid w:val="00EC00D9"/>
    <w:rPr>
      <w:color w:val="605E5C"/>
      <w:shd w:val="clear" w:color="auto" w:fill="E1DFDD"/>
    </w:rPr>
  </w:style>
  <w:style w:type="character" w:styleId="Komentraatsauce">
    <w:name w:val="annotation reference"/>
    <w:basedOn w:val="Noklusjumarindkopasfonts"/>
    <w:uiPriority w:val="99"/>
    <w:semiHidden/>
    <w:unhideWhenUsed/>
    <w:rsid w:val="0015190D"/>
    <w:rPr>
      <w:sz w:val="16"/>
      <w:szCs w:val="16"/>
    </w:rPr>
  </w:style>
  <w:style w:type="paragraph" w:styleId="Komentrateksts">
    <w:name w:val="annotation text"/>
    <w:basedOn w:val="Parasts"/>
    <w:link w:val="KomentratekstsRakstz"/>
    <w:uiPriority w:val="99"/>
    <w:unhideWhenUsed/>
    <w:rsid w:val="0015190D"/>
    <w:pPr>
      <w:spacing w:line="240" w:lineRule="auto"/>
    </w:pPr>
    <w:rPr>
      <w:sz w:val="20"/>
      <w:szCs w:val="20"/>
    </w:rPr>
  </w:style>
  <w:style w:type="character" w:customStyle="1" w:styleId="KomentratekstsRakstz">
    <w:name w:val="Komentāra teksts Rakstz."/>
    <w:basedOn w:val="Noklusjumarindkopasfonts"/>
    <w:link w:val="Komentrateksts"/>
    <w:uiPriority w:val="99"/>
    <w:rsid w:val="0015190D"/>
    <w:rPr>
      <w:kern w:val="0"/>
      <w:sz w:val="20"/>
      <w:szCs w:val="20"/>
      <w14:ligatures w14:val="none"/>
    </w:rPr>
  </w:style>
  <w:style w:type="paragraph" w:styleId="Komentratma">
    <w:name w:val="annotation subject"/>
    <w:basedOn w:val="Komentrateksts"/>
    <w:next w:val="Komentrateksts"/>
    <w:link w:val="KomentratmaRakstz"/>
    <w:uiPriority w:val="99"/>
    <w:semiHidden/>
    <w:unhideWhenUsed/>
    <w:rsid w:val="0015190D"/>
    <w:rPr>
      <w:b/>
      <w:bCs/>
    </w:rPr>
  </w:style>
  <w:style w:type="character" w:customStyle="1" w:styleId="KomentratmaRakstz">
    <w:name w:val="Komentāra tēma Rakstz."/>
    <w:basedOn w:val="KomentratekstsRakstz"/>
    <w:link w:val="Komentratma"/>
    <w:uiPriority w:val="99"/>
    <w:semiHidden/>
    <w:rsid w:val="0015190D"/>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797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0759-izglitibas-likums" TargetMode="External"/><Relationship Id="rId13" Type="http://schemas.openxmlformats.org/officeDocument/2006/relationships/hyperlink" Target="https://likumi.lv/ta/id/159858-sabiedriska-transporta-pakalpojumu-likums" TargetMode="External"/><Relationship Id="rId18" Type="http://schemas.openxmlformats.org/officeDocument/2006/relationships/hyperlink" Target="https://likumi.lv/ta/id/336956-pasvaldibu-likums" TargetMode="External"/><Relationship Id="rId3" Type="http://schemas.openxmlformats.org/officeDocument/2006/relationships/settings" Target="settings.xml"/><Relationship Id="rId21" Type="http://schemas.openxmlformats.org/officeDocument/2006/relationships/hyperlink" Target="https://likumi.lv/ta/id/57255-par-pasvaldibam" TargetMode="External"/><Relationship Id="rId7" Type="http://schemas.openxmlformats.org/officeDocument/2006/relationships/image" Target="media/image1.jpeg"/><Relationship Id="rId12" Type="http://schemas.openxmlformats.org/officeDocument/2006/relationships/hyperlink" Target="https://likumi.lv/ta/id/336956-pasvaldibu-likums" TargetMode="External"/><Relationship Id="rId17" Type="http://schemas.openxmlformats.org/officeDocument/2006/relationships/hyperlink" Target="https://likumi.lv/ta/id/57255-par-pasvaldiba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ikumi.lv/ta/id/336956-pasvaldibu-likums" TargetMode="External"/><Relationship Id="rId20" Type="http://schemas.openxmlformats.org/officeDocument/2006/relationships/hyperlink" Target="https://likumi.lv/ta/id/336956-pasvaldibu-likum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ta/id/336956-pasvaldibu-likum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likumi.lv/ta/id/57255-par-pasvaldibam" TargetMode="External"/><Relationship Id="rId23" Type="http://schemas.openxmlformats.org/officeDocument/2006/relationships/header" Target="header1.xml"/><Relationship Id="rId10" Type="http://schemas.openxmlformats.org/officeDocument/2006/relationships/hyperlink" Target="https://likumi.lv/ta/id/324287-brauksanas-maksas-atvieglojumu-noteikumi" TargetMode="External"/><Relationship Id="rId19" Type="http://schemas.openxmlformats.org/officeDocument/2006/relationships/hyperlink" Target="https://likumi.lv/ta/id/57255-par-pasvaldibam" TargetMode="External"/><Relationship Id="rId4" Type="http://schemas.openxmlformats.org/officeDocument/2006/relationships/webSettings" Target="webSettings.xml"/><Relationship Id="rId9" Type="http://schemas.openxmlformats.org/officeDocument/2006/relationships/hyperlink" Target="https://likumi.lv/ta/id/50759-izglitibas-likums" TargetMode="External"/><Relationship Id="rId14" Type="http://schemas.openxmlformats.org/officeDocument/2006/relationships/hyperlink" Target="https://likumi.lv/ta/id/159858-sabiedriska-transporta-pakalpojumu-likums" TargetMode="External"/><Relationship Id="rId22" Type="http://schemas.openxmlformats.org/officeDocument/2006/relationships/hyperlink" Target="https://likumi.lv/ta/id/336956-pasvaldibu-likums"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3</Pages>
  <Words>5324</Words>
  <Characters>3035</Characters>
  <Application>Microsoft Office Word</Application>
  <DocSecurity>0</DocSecurity>
  <Lines>25</Lines>
  <Paragraphs>16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Līga Liepiņa</dc:creator>
  <cp:keywords/>
  <dc:description/>
  <cp:lastModifiedBy>Dace Tauriņa</cp:lastModifiedBy>
  <cp:revision>15</cp:revision>
  <dcterms:created xsi:type="dcterms:W3CDTF">2024-07-05T05:07:00Z</dcterms:created>
  <dcterms:modified xsi:type="dcterms:W3CDTF">2024-07-26T10:35:00Z</dcterms:modified>
</cp:coreProperties>
</file>